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156A8EF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27551" w:rsidRPr="00EA64FB" w:rsidRDefault="00327551" w:rsidP="00EA64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Инструкция по охране труда </w:t>
      </w:r>
      <w:r w:rsidR="00195456"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327551" w:rsidRPr="00EA64FB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sz w:val="40"/>
          <w:szCs w:val="40"/>
        </w:rPr>
        <w:t xml:space="preserve"> Компетенция «Туризм»</w:t>
      </w:r>
      <w:r w:rsidR="00EA64FB">
        <w:rPr>
          <w:rFonts w:ascii="Times New Roman" w:hAnsi="Times New Roman" w:cs="Times New Roman"/>
          <w:sz w:val="40"/>
          <w:szCs w:val="40"/>
        </w:rPr>
        <w:t xml:space="preserve"> </w:t>
      </w:r>
      <w:r w:rsidR="00EA64FB" w:rsidRPr="00EA64FB">
        <w:rPr>
          <w:rFonts w:ascii="Times New Roman" w:hAnsi="Times New Roman" w:cs="Times New Roman"/>
          <w:sz w:val="40"/>
          <w:szCs w:val="40"/>
        </w:rPr>
        <w:t>(СПО)</w:t>
      </w:r>
    </w:p>
    <w:p w:rsidR="00EA64FB" w:rsidRPr="00EA64FB" w:rsidRDefault="00EA64FB" w:rsidP="00EA64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A64FB">
        <w:rPr>
          <w:rFonts w:ascii="Times New Roman" w:eastAsia="Arial Unicode MS" w:hAnsi="Times New Roman" w:cs="Times New Roman"/>
          <w:sz w:val="40"/>
          <w:szCs w:val="40"/>
        </w:rPr>
        <w:t>Регионального Чемпионата по профессиональному мастерству «Профессионалы» в 2024 г.</w:t>
      </w:r>
    </w:p>
    <w:p w:rsidR="00327551" w:rsidRPr="00327551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27551" w:rsidRPr="00DA75E0" w:rsidRDefault="00327551" w:rsidP="00327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EA64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A9F" w:rsidRPr="00DA75E0" w:rsidRDefault="00406A9F" w:rsidP="00406A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Комплект документов по охране труда компетенции «Туризм»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  <w:t>Оглавление</w:t>
      </w:r>
    </w:p>
    <w:p w:rsidR="00406A9F" w:rsidRPr="00DA75E0" w:rsidRDefault="00406A9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instrText xml:space="preserve"> TOC \o "1-3" \h \z \u </w:instrTex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separate"/>
      </w:r>
      <w:hyperlink w:anchor="_Toc507427594" w:history="1">
        <w:r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Программа инструктажа по охране труда и технике безопасности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_Toc507427594 \h </w:instrTex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2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Инструкция по охране труда для участников 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7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_Toc507427597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5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8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_Toc507427598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6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9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_Toc507427599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7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0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_Toc507427600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8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1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Инструкция по охране труда для экспертов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_Toc507427601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2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_Toc507427602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3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_Toc507427603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10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4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_Toc507427604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11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12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EA64FB" w:rsidP="00406A9F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noProof/>
          <w:color w:val="0000FF"/>
          <w:sz w:val="24"/>
          <w:szCs w:val="24"/>
          <w:u w:val="single"/>
          <w:lang w:eastAsia="ru-RU"/>
        </w:rPr>
      </w:pPr>
      <w:hyperlink w:anchor="_Toc50742760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6. Памятка "Памятка по профилактике коронавируса"</w: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………………………………………14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Программа инструктажа по охране труда </w:t>
      </w:r>
      <w:r w:rsidR="00195456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 Порядок действий при плохом самочувствии или получении травмы. Правила оказания первой помощи.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>Инструкция по охране труда для участников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Для участников от 14 до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К участию в конкурсе, под непосредственным руководством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 «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Туризм»  допускаются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 в возрасте от 14 до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Для </w:t>
      </w:r>
      <w:proofErr w:type="gramStart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участников  старше</w:t>
      </w:r>
      <w:proofErr w:type="gramEnd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К самостоятельному выполнению конкурсных заданий в Компетенции «Туризм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» »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допускаются участники не моложе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Участник возрастной группы старше 16 лет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328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1.5. Участник возрастной группы старше 16 лет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5220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При выполнении конкурсного задания на участника могут воздействовать следующие вредные и (или) опасные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1.7. Применяемые во время выполнения конкурсного задания средства индивидуальной защиты: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беруши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наушники (при необходимости).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1.8. Знаки безопасности, используемые на рабочем месте, для обозначения присутствующих опасностей: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47445" wp14:editId="252D744D">
            <wp:extent cx="6667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09 Внимание. Опасность (прочие опасности)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383C4" wp14:editId="5C72CF37">
            <wp:extent cx="676275" cy="523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46917" wp14:editId="61C077B6">
            <wp:extent cx="523875" cy="504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D7196" wp14:editId="11BB539F">
            <wp:extent cx="77152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83C337" wp14:editId="0BE507A0">
            <wp:extent cx="809625" cy="438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01.01 Выход здесь (левосторонний)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23527" wp14:editId="0E9E0392">
            <wp:extent cx="609600" cy="590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03 Направление к эвакуационному выходу направо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BA8D1" wp14:editId="77883D47">
            <wp:extent cx="771525" cy="4191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EC 01 Аптечка первой медицинской помощи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3C773" wp14:editId="66276DF4">
            <wp:extent cx="542925" cy="533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"https://studfiles.net/html/2706/32/html_qBHtLJCsya.KhkT/img-9S7d9T.jpg" \* MERGEFORMATINET </w:instrTex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instrText>INCLUDEPICTURE  "https://studfiles.net/html/2706/32/html_qBHtLJCsya.KhkT/img-9S7d9T.jpg" \* MERGEFORMATINET</w:instrTex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>
            <v:imagedata r:id="rId13" r:href="rId14"/>
          </v:shape>
        </w:pic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02 Запрещается пользоваться открытым огнём и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2080E" wp14:editId="75EBAF77">
            <wp:extent cx="619125" cy="647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04 Запрещается тушить водой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752C7" wp14:editId="2CEF8186">
            <wp:extent cx="600075" cy="523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 15 Место курения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8B470" wp14:editId="2F3F26D2">
            <wp:extent cx="647700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12321" wp14:editId="206D5E7D">
            <wp:extent cx="638175" cy="571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F 03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Пожарная лестница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EAF6A" wp14:editId="7A2C2C5A">
            <wp:extent cx="581025" cy="542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нно уведомляются Главный эксперт.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1.10.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частником норм и правил ОТ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место в соответствии 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описанием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по работе на оборудовании.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произвести подключение и настройку оборудования;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программы в ПК, свободный доступ в Интернет и его достаточный трафик, наличие браузеров;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убрать все лишние предметы.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406A9F" w:rsidRPr="00DA75E0" w:rsidTr="00764197">
        <w:trPr>
          <w:tblHeader/>
        </w:trPr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экран дисплея персонального компьютера от пыли;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проверить исправность инструмента и приспособлений; 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отрегулировать высоту и угол наклона экрана;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местный источник света;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снимать крышки и панели, жестко закрепленные на устройстве.  </w:t>
            </w:r>
            <w:r w:rsidRPr="00DA7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МФУ от пыли;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исправность инструмента, выпустив документ на печать;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производить включение/выключение аппаратов мокрыми руками;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ставить на устройство емкости с водой, не класть металлические предметы;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его уронили или корпус был поврежден;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вынимать застрявшие листы можно только после отключения устройства из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перемещать аппараты включенными в сеть;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запрещается опираться на стекло </w:t>
            </w:r>
            <w:proofErr w:type="spellStart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оригиналодержателя</w:t>
            </w:r>
            <w:proofErr w:type="spellEnd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класть на него какие-либо вещи помимо оригинала;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работать на аппарате с треснувшим стеклом;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обязательно мыть руки теплой водой с мылом после каждой чистки картриджей, узлов и т.д.;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просыпанный тонер, носитель немедленно собрать пылесосом или влажной ветошью.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очищать экран дисплея персонального компьютера от пыли;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285"/>
      </w:tblGrid>
      <w:tr w:rsidR="00406A9F" w:rsidRPr="00DA75E0" w:rsidTr="00764197">
        <w:trPr>
          <w:tblHeader/>
        </w:trPr>
        <w:tc>
          <w:tcPr>
            <w:tcW w:w="4361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передачу звука;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наладить громкость 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рабочее состояние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достаточном объёме памяти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фиксации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соблюдать настоящую инструкцию;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ания и сообщить об этом Эксперту. 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Инструкция по охране труда для экспертов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«Туризм» допускаются Эксперты, прошедшие специальное обучение и не имеющие противопоказаний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электрический ток;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шум, обусловленный конструкцией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химические вещества, выделяющиеся при работе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зрительное перенапряжение при работе с ПК.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A75E0"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E7767" wp14:editId="3F2763E3">
            <wp:extent cx="66675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FE184" wp14:editId="78EB6DED">
            <wp:extent cx="523875" cy="504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5094A" wp14:editId="3FA2672D">
            <wp:extent cx="638175" cy="5715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«Туризм»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 в соответствии </w:t>
      </w:r>
      <w:proofErr w:type="gramStart"/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описанием</w:t>
      </w:r>
      <w:proofErr w:type="gramEnd"/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привести в порядок рабочее место эксперта;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подключения оборудования в электросеть;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Эксперту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 устранения неполадок к работе не приступать.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переключать разъемы интерфейсных кабелей периферийных устройств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запрещается опираться на стекло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оригиналодержателя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класть на него какие-либо вещи помимо оригинала;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документацией, кроме предусмотренной конкурсным заданием.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При неисправности оборудования – прекратить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передвигаться по конкурсной площадке не спеша, не делая резких движений, смотря под ноги.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к устранению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неисправностей.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продолжать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5.2. Привести в порядок рабочее место Эксперта и проверить рабочие места участников.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Памятка по профилактике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(рекомендации ВОЗ, Минздрава РФ и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недопущению возникновения и распространения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инфекции (COVID-19)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1: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гигиену рук! Чистые руки — это гарантия того, что Вы не будете распространять вирусы, инфицируя себя, когда прикасаетесь ко рту и носу, и окружающих.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2: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— одно из самых простых, но самых важных правил! Как можно чаще и регулярно проветривайте помещение и увлажняйте воздух любыми доступными способами в помещении, где Вы находитесь.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3: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многолюдных мест или сократите время пребывания в местах большого скопления людей (общественный транспорт, торговые центры и др.).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близкого контакта с людьми, которые кажутся нездоровыми, у которых имеются признаки респираторной инфекции (например, кашляют, чихают).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рукопожатий и поцелуев при приветствии (до прекращения сезона заболеваемости ОРИ).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Тем, кто вернулся из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неблагополучных по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стран, не скрывать факт их посещения, на 14 дней принять меры по самоизоляции.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Сократить посещения родственников старших возрастов. Именно они находятся в особой группе риска, так как заболевание протекает у них тяжелее из-за возрастных изменений в организме и наличия большого «багажа» хронических заболеваний.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кашляйте или чихайте в сгиб локтя; не касайтесь немытыми руками носа, рта и глаз. Используйте медицинскую маску, если: Вы ухаживаете за больным респираторной инфекцией,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использовании медицинских масок необходимо соблюдать правила: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Обработать руки спиртосодержащим средством или вымыть с мылом.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— и рот, и нос. В конце придать нужную форму гибкой полоске (носовому зажиму), обеспечивая плотное прилегание маски к лицу. Снять изделие, удерживая за завязки (резинку) сзади, не прикасаясь к передней части маски. Выбросить снятую маску,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упаковав  в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плотный пакет или закрывающийся контейнер для отходов. Вымыть руки с мылом или обработать спиртосодержащим средством. При необходимости надеть новую маску, Использовать маску не более двух часов. Немедленно заменить маску в случае ее намокания (увлажнения), даже если прошло менее двух часов с момента использования. Не касаться руками закрепленной маски. Тщательно вымыть руки с мылом или обработать спиртосодержащим средством после прикосновения к используемой или использованной маске.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Одноразовые маски нельзя использовать повторно.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4: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Ведите здоровый образ жизни! Это повысит естественную сопротивляемость Вашего организма к инфекции. Высыпайтесь и придерживайтесь правил рационального питания (пища должна быть витаминизированной, в особенности богата витаминами А,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Bl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С, в пищу должны быть максимально включены овощи, фрукты, особенно содержащие витамин С).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5: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 оставайтесь дома и вызывайте врача на дом. Строго выполняйте все назначения и рекомендации, которые Вам даст врач (постельный режим, прием лекарственных средств).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их. Используйте медицинскую маску, если Вы вынуждены контактировать с заболевшими людьми. 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— пневмонии.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6: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необходимости, необходимо соблюдать режим само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изоляции.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Покидать квартиру/дом разрешено в строго оговоренных случаях: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поездок на работу (только те, кому можно работать);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похода в ближайший продуктовый магазин или аптеку;</w:t>
      </w:r>
    </w:p>
    <w:p w:rsidR="00406A9F" w:rsidRPr="00DA75E0" w:rsidRDefault="00406A9F" w:rsidP="0019545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прогулки с домашними животными (на расстоянии не более 100 метров от дома),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Нельзя собираться в компании более 2 человек.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7: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помещениях организаций, сотрудники которых перешли на дистанционную форму работы, следует провести комплекс дезинфекционных мероприятий, после чего-генеральную уборку всех помещений.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дезинфекции следует применять дезинфицирующие средства на основе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соединений.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Генеральная уборка проводится не ранее чем через 30 минут после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 дезинфекционных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с использованием обычных чистящих и моющих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Все виды работ с дезинфицирующими средствами следует выполнять во влагонепроницаемых перчатках, халате, при необходимости, другой спецодежде.</w:t>
      </w:r>
    </w:p>
    <w:p w:rsidR="00327551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всех работ помещение необходимо проветрить, халаты и другую спецодежду сдать в стирку, руки обработать спиртосодержащим кожным антисептиком</w:t>
      </w: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Pr="00FB022D" w:rsidRDefault="00406A9F" w:rsidP="00327551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="Arial Unicode MS" w:hAnsi="Times New Roman"/>
          <w:i/>
          <w:szCs w:val="28"/>
        </w:rPr>
        <w:t xml:space="preserve"> </w:t>
      </w:r>
    </w:p>
    <w:p w:rsidR="00C76330" w:rsidRDefault="00C76330" w:rsidP="00327551"/>
    <w:sectPr w:rsidR="00C7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A"/>
    <w:rsid w:val="00195456"/>
    <w:rsid w:val="00327551"/>
    <w:rsid w:val="00406A9F"/>
    <w:rsid w:val="006F432A"/>
    <w:rsid w:val="00C76330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345D"/>
  <w15:chartTrackingRefBased/>
  <w15:docId w15:val="{FD5D5FC7-DD27-4AD4-87B7-0520885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!заголовок-2"/>
    <w:basedOn w:val="2"/>
    <w:link w:val="-20"/>
    <w:qFormat/>
    <w:rsid w:val="00327551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27551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7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https://studfiles.net/html/2706/32/html_qBHtLJCsya.KhkT/img-9S7d9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2023-12-19T08:00:00Z</dcterms:created>
  <dcterms:modified xsi:type="dcterms:W3CDTF">2024-01-21T19:26:00Z</dcterms:modified>
</cp:coreProperties>
</file>