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3119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3C1C76B5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2B02C384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2413568D" w14:textId="77777777" w:rsidR="00FC58C2" w:rsidRDefault="00FC58C2">
      <w:pPr>
        <w:pStyle w:val="a3"/>
        <w:rPr>
          <w:rFonts w:ascii="Times New Roman" w:eastAsia="Times New Roman" w:hAnsi="Times New Roman"/>
        </w:rPr>
      </w:pPr>
    </w:p>
    <w:p w14:paraId="14EC3086" w14:textId="77777777" w:rsidR="00FD6508" w:rsidRPr="008B2890" w:rsidRDefault="00FD6508" w:rsidP="00FD6508">
      <w:pPr>
        <w:suppressAutoHyphens/>
        <w:snapToGrid w:val="0"/>
        <w:spacing w:line="276" w:lineRule="auto"/>
        <w:ind w:leftChars="-1" w:left="4" w:hangingChars="1" w:hanging="6"/>
        <w:contextualSpacing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56"/>
          <w:szCs w:val="56"/>
        </w:rPr>
      </w:pPr>
      <w:r w:rsidRPr="008B2890">
        <w:rPr>
          <w:rFonts w:ascii="Times New Roman" w:eastAsia="Times New Roman" w:hAnsi="Times New Roman" w:cs="Times New Roman"/>
          <w:color w:val="000000"/>
          <w:position w:val="-1"/>
          <w:sz w:val="56"/>
          <w:szCs w:val="56"/>
        </w:rPr>
        <w:t xml:space="preserve">ИНСТРУКЦИЯ ПО ТЕХНИКЕ БЕЗОПАСНОСТИ И ОХРАНЕ ТРУДА КОМПЕТЕНЦИИ </w:t>
      </w:r>
    </w:p>
    <w:p w14:paraId="440E3B3A" w14:textId="7FD010A3" w:rsidR="00FC58C2" w:rsidRPr="00FD6508" w:rsidRDefault="00FD6508" w:rsidP="00FD6508">
      <w:pPr>
        <w:pStyle w:val="a3"/>
        <w:ind w:firstLine="0"/>
        <w:rPr>
          <w:rFonts w:ascii="Times New Roman" w:eastAsia="Times New Roman" w:hAnsi="Times New Roman"/>
          <w:color w:val="000000"/>
          <w:position w:val="-1"/>
          <w:sz w:val="72"/>
          <w:szCs w:val="72"/>
        </w:rPr>
      </w:pPr>
      <w:r w:rsidRPr="008B2890">
        <w:rPr>
          <w:rFonts w:ascii="Times New Roman" w:eastAsia="Times New Roman" w:hAnsi="Times New Roman"/>
          <w:color w:val="000000"/>
          <w:position w:val="-1"/>
        </w:rPr>
        <w:t>«</w:t>
      </w:r>
      <w:r w:rsidR="008B2890" w:rsidRPr="008B2890">
        <w:rPr>
          <w:rFonts w:ascii="Times New Roman" w:eastAsia="Times New Roman" w:hAnsi="Times New Roman"/>
          <w:color w:val="000000"/>
          <w:position w:val="-1"/>
        </w:rPr>
        <w:t>КОРПОРАТИВНАЯ ЗАЩИТА ОТ ВНУТРЕННИХ УГРОЗ ИНФОРМАЦИОННОЙ БЕЗОПАСНОСТИ</w:t>
      </w:r>
      <w:r w:rsidRPr="008B2890">
        <w:rPr>
          <w:rFonts w:ascii="Times New Roman" w:eastAsia="Times New Roman" w:hAnsi="Times New Roman"/>
          <w:color w:val="000000"/>
          <w:position w:val="-1"/>
        </w:rPr>
        <w:t>»</w:t>
      </w:r>
      <w:r w:rsidR="00A23B91" w:rsidRPr="00FD6508">
        <w:rPr>
          <w:rFonts w:ascii="Times New Roman" w:eastAsia="Times New Roman" w:hAnsi="Times New Roman"/>
          <w:color w:val="000000"/>
          <w:position w:val="-1"/>
          <w:sz w:val="72"/>
          <w:szCs w:val="72"/>
        </w:rPr>
        <w:br w:type="page"/>
      </w:r>
    </w:p>
    <w:p w14:paraId="710302E6" w14:textId="77777777" w:rsidR="00FC58C2" w:rsidRDefault="00A23B91">
      <w:pPr>
        <w:pStyle w:val="1"/>
        <w:rPr>
          <w:rFonts w:ascii="Times New Roman" w:hAnsi="Times New Roman"/>
        </w:rPr>
      </w:pPr>
      <w:bookmarkStart w:id="0" w:name="_heading=h.gjdgxs" w:colFirst="0" w:colLast="0"/>
      <w:bookmarkEnd w:id="0"/>
      <w:r>
        <w:rPr>
          <w:rFonts w:ascii="Times New Roman" w:hAnsi="Times New Roman"/>
        </w:rPr>
        <w:lastRenderedPageBreak/>
        <w:t>Оглавление</w:t>
      </w:r>
    </w:p>
    <w:sdt>
      <w:sdtPr>
        <w:id w:val="-2022374678"/>
        <w:docPartObj>
          <w:docPartGallery w:val="Table of Contents"/>
          <w:docPartUnique/>
        </w:docPartObj>
      </w:sdtPr>
      <w:sdtContent>
        <w:p w14:paraId="1B9321CD" w14:textId="77777777" w:rsidR="00FC58C2" w:rsidRDefault="00A23B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</w:p>
        <w:p w14:paraId="76846CD7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30j0zll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Программа инструктажа по охране труда и технике безопасности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2</w:t>
            </w:r>
          </w:hyperlink>
        </w:p>
        <w:p w14:paraId="51507D39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fob9te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участников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3</w:t>
            </w:r>
          </w:hyperlink>
        </w:p>
        <w:p w14:paraId="17E0DD22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znysh7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</w:t>
            </w:r>
          </w:hyperlink>
        </w:p>
        <w:p w14:paraId="28902AA2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et92p0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4</w:t>
            </w:r>
          </w:hyperlink>
        </w:p>
        <w:p w14:paraId="3DC0550E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tyjcwt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6</w:t>
            </w:r>
          </w:hyperlink>
        </w:p>
        <w:p w14:paraId="168BC983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dy6vkm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7</w:t>
            </w:r>
          </w:hyperlink>
        </w:p>
        <w:p w14:paraId="0BBE6EC0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t3h5sf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8</w:t>
            </w:r>
          </w:hyperlink>
        </w:p>
        <w:p w14:paraId="23AB6C28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4d34og8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Инструкция по охране труда для экспертов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9</w:t>
            </w:r>
          </w:hyperlink>
        </w:p>
        <w:p w14:paraId="0260FB0C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s8eyo1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Общие требования охраны труда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9</w:t>
            </w:r>
          </w:hyperlink>
        </w:p>
        <w:p w14:paraId="5D8BBDE5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17dp8vu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Требования охраны труда перед началом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5500DF6C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26in1rg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Требования охраны труда во время работы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10</w:t>
            </w:r>
          </w:hyperlink>
        </w:p>
        <w:p w14:paraId="1D880BED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lnxbz9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Требования охраны труда в аварийных ситуациях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14:paraId="073E46D6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ind w:left="240" w:firstLine="469"/>
            <w:rPr>
              <w:rFonts w:ascii="Times New Roman" w:eastAsia="Times New Roman" w:hAnsi="Times New Roman" w:cs="Times New Roman"/>
              <w:color w:val="000000"/>
            </w:rPr>
          </w:pPr>
          <w:hyperlink w:anchor="_heading=h.35nkun2"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Требование охраны труда по окончании работ</w:t>
            </w:r>
            <w:r w:rsidR="00A23B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12</w:t>
            </w:r>
          </w:hyperlink>
        </w:p>
        <w:p w14:paraId="7B303B02" w14:textId="77777777" w:rsidR="00FC58C2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45"/>
            </w:tabs>
            <w:spacing w:line="240" w:lineRule="auto"/>
            <w:rPr>
              <w:rFonts w:ascii="Times New Roman" w:eastAsia="Times New Roman" w:hAnsi="Times New Roman" w:cs="Times New Roman"/>
              <w:color w:val="000000"/>
            </w:rPr>
          </w:pPr>
          <w:hyperlink w:anchor="_heading=h.1ksv4uv"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>Приложение 1</w:t>
            </w:r>
            <w:r w:rsidR="00A23B91">
              <w:rPr>
                <w:rFonts w:ascii="Times New Roman" w:eastAsia="Times New Roman" w:hAnsi="Times New Roman" w:cs="Times New Roman"/>
                <w:b/>
                <w:color w:val="365F91"/>
                <w:sz w:val="24"/>
                <w:szCs w:val="24"/>
              </w:rPr>
              <w:tab/>
              <w:t>14</w:t>
            </w:r>
          </w:hyperlink>
        </w:p>
        <w:p w14:paraId="0454AF92" w14:textId="77777777" w:rsidR="00FC58C2" w:rsidRDefault="00A23B91">
          <w:pPr>
            <w:rPr>
              <w:rFonts w:ascii="Times New Roman" w:eastAsia="Times New Roman" w:hAnsi="Times New Roman" w:cs="Times New Roman"/>
            </w:rPr>
          </w:pPr>
          <w:r>
            <w:fldChar w:fldCharType="end"/>
          </w:r>
        </w:p>
      </w:sdtContent>
    </w:sdt>
    <w:p w14:paraId="3FE0209F" w14:textId="77777777" w:rsidR="00FC58C2" w:rsidRDefault="00A23B91">
      <w:pPr>
        <w:pStyle w:val="1"/>
        <w:rPr>
          <w:rFonts w:ascii="Times New Roman" w:hAnsi="Times New Roman"/>
        </w:rPr>
      </w:pPr>
      <w:bookmarkStart w:id="1" w:name="_heading=h.30j0zll" w:colFirst="0" w:colLast="0"/>
      <w:bookmarkEnd w:id="1"/>
      <w:r>
        <w:rPr>
          <w:rFonts w:ascii="Times New Roman" w:hAnsi="Times New Roman"/>
        </w:rPr>
        <w:lastRenderedPageBreak/>
        <w:t>Программа инструктажа по охране труда и технике безопасности</w:t>
      </w:r>
    </w:p>
    <w:p w14:paraId="1450508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14:paraId="682DF99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Время начала и окончания проведения конкурсных заданий, нахождение посторонних лиц на площадке.</w:t>
      </w:r>
    </w:p>
    <w:p w14:paraId="46CC4E8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Контроль требований охраны труда участниками и экспертами. Штрафные баллы за нарушение требований охраны труда.</w:t>
      </w:r>
    </w:p>
    <w:p w14:paraId="26ED478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14:paraId="77DD6ED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14:paraId="04F115E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Основные требования санитарии и личной гигиены.</w:t>
      </w:r>
    </w:p>
    <w:p w14:paraId="2FE3026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Средства индивидуальной и коллективной защиты, необходимость их использования.</w:t>
      </w:r>
    </w:p>
    <w:p w14:paraId="32DF48E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Порядок действий при плохом самочувствии или получении травмы. Правила оказания первой помощи.</w:t>
      </w:r>
    </w:p>
    <w:p w14:paraId="3AFCEE4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Действия при возникновении чрезвычайной ситуации, ознакомление со схемой эвакуации и пожарными выходами.</w:t>
      </w:r>
    </w:p>
    <w:p w14:paraId="144E1F9E" w14:textId="77777777" w:rsidR="00FC58C2" w:rsidRDefault="00A23B91">
      <w:pPr>
        <w:pStyle w:val="1"/>
        <w:rPr>
          <w:rFonts w:ascii="Times New Roman" w:hAnsi="Times New Roman"/>
        </w:rPr>
      </w:pPr>
      <w:bookmarkStart w:id="2" w:name="_heading=h.1fob9te" w:colFirst="0" w:colLast="0"/>
      <w:bookmarkEnd w:id="2"/>
      <w:r>
        <w:rPr>
          <w:rFonts w:ascii="Times New Roman" w:hAnsi="Times New Roman"/>
        </w:rPr>
        <w:lastRenderedPageBreak/>
        <w:t>Инструкция по охране труда для участников</w:t>
      </w:r>
    </w:p>
    <w:p w14:paraId="141FB39D" w14:textId="77777777" w:rsidR="00FC58C2" w:rsidRDefault="00A23B91">
      <w:pPr>
        <w:pStyle w:val="2"/>
        <w:rPr>
          <w:rFonts w:ascii="Times New Roman" w:hAnsi="Times New Roman"/>
        </w:rPr>
      </w:pPr>
      <w:bookmarkStart w:id="3" w:name="_heading=h.3znysh7" w:colFirst="0" w:colLast="0"/>
      <w:bookmarkEnd w:id="3"/>
      <w:r>
        <w:rPr>
          <w:rFonts w:ascii="Times New Roman" w:hAnsi="Times New Roman"/>
        </w:rPr>
        <w:t>Общие требования охраны труда</w:t>
      </w:r>
    </w:p>
    <w:p w14:paraId="1F3A3EE4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Для участников от 14 лет</w:t>
      </w:r>
    </w:p>
    <w:p w14:paraId="188B74CA" w14:textId="69D11D7B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участию в конкурсе под непосредственным руководством Экспертов или совместно с Экспертом в компетенции «</w:t>
      </w:r>
      <w:r w:rsidR="008B2890">
        <w:rPr>
          <w:rFonts w:ascii="Times New Roman" w:eastAsia="Times New Roman" w:hAnsi="Times New Roman" w:cs="Times New Roman"/>
        </w:rPr>
        <w:t>КОРПОРАТИВНАЯ ЗАЩИТА ОТ ВНУТРЕННИХ УГРОЗ ИНФОРМАЦИОННОЙ БЕЗОПАСНОСТИ</w:t>
      </w:r>
      <w:r>
        <w:rPr>
          <w:rFonts w:ascii="Times New Roman" w:eastAsia="Times New Roman" w:hAnsi="Times New Roman" w:cs="Times New Roman"/>
        </w:rPr>
        <w:t>» допускаются участники в возрасте от 14 лет:</w:t>
      </w:r>
    </w:p>
    <w:p w14:paraId="390C398F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прошедшие инструктаж по охране труда согласно «Программы инструктажа по охране труда и технике безопасности»;</w:t>
      </w:r>
    </w:p>
    <w:p w14:paraId="2508E410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ознакомленные с инструкцией по охране труда;</w:t>
      </w:r>
    </w:p>
    <w:p w14:paraId="61220DBB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имеющие необходимые навыки по эксплуатации инструмента и приспособлений совместной работы на оборудовании;</w:t>
      </w:r>
    </w:p>
    <w:p w14:paraId="7275A98E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имеющие противопоказаний к выполнению конкурсных заданий по состоянию здоровья.</w:t>
      </w:r>
    </w:p>
    <w:p w14:paraId="26F698A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В процессе выполнения конкурсных заданий и нахождения на конкурсной </w:t>
      </w:r>
      <w:proofErr w:type="gramStart"/>
      <w:r>
        <w:rPr>
          <w:rFonts w:ascii="Times New Roman" w:eastAsia="Times New Roman" w:hAnsi="Times New Roman" w:cs="Times New Roman"/>
        </w:rPr>
        <w:t>площадке  участник</w:t>
      </w:r>
      <w:proofErr w:type="gramEnd"/>
      <w:r>
        <w:rPr>
          <w:rFonts w:ascii="Times New Roman" w:eastAsia="Times New Roman" w:hAnsi="Times New Roman" w:cs="Times New Roman"/>
        </w:rPr>
        <w:t xml:space="preserve"> обязан четко соблюдать:</w:t>
      </w:r>
    </w:p>
    <w:p w14:paraId="5D4A55FE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14:paraId="07D1D4A2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заходить за ограждения и в технические помещения;</w:t>
      </w:r>
    </w:p>
    <w:p w14:paraId="17D6F8C9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личную гигиену;</w:t>
      </w:r>
    </w:p>
    <w:p w14:paraId="2D12F7C2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принимать пищу в строго отведенных местах;</w:t>
      </w:r>
    </w:p>
    <w:p w14:paraId="4BB7A4EB" w14:textId="77777777" w:rsidR="00FC58C2" w:rsidRDefault="00A23B9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самостоятельно использовать инструмент и оборудование, разрешенное к выполнению конкурсного задания;</w:t>
      </w:r>
    </w:p>
    <w:p w14:paraId="5F3EA43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Участникам при работе с ПК должны быть организованы технологические перерывы на 15 минут через каждые 1 час 30 минут работы (для участников старше 16 лет) и 45 минут (для участников младше 16 лет). </w:t>
      </w:r>
    </w:p>
    <w:p w14:paraId="012F7BF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Участник для выполнения конкурсного задания использует оборудование:</w:t>
      </w:r>
    </w:p>
    <w:p w14:paraId="15B3C1B2" w14:textId="77777777"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17"/>
        <w:gridCol w:w="5628"/>
      </w:tblGrid>
      <w:tr w:rsidR="00FC58C2" w14:paraId="1287057E" w14:textId="77777777">
        <w:trPr>
          <w:cantSplit/>
        </w:trPr>
        <w:tc>
          <w:tcPr>
            <w:tcW w:w="9345" w:type="dxa"/>
            <w:gridSpan w:val="2"/>
            <w:shd w:val="clear" w:color="auto" w:fill="auto"/>
          </w:tcPr>
          <w:p w14:paraId="2C1A9306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оборудования</w:t>
            </w:r>
          </w:p>
        </w:tc>
      </w:tr>
      <w:tr w:rsidR="00FC58C2" w14:paraId="2A85B3ED" w14:textId="77777777">
        <w:trPr>
          <w:cantSplit/>
        </w:trPr>
        <w:tc>
          <w:tcPr>
            <w:tcW w:w="3717" w:type="dxa"/>
            <w:shd w:val="clear" w:color="auto" w:fill="auto"/>
          </w:tcPr>
          <w:p w14:paraId="60EA665C" w14:textId="77777777"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использует самостоятельно</w:t>
            </w:r>
          </w:p>
        </w:tc>
        <w:tc>
          <w:tcPr>
            <w:tcW w:w="5628" w:type="dxa"/>
            <w:shd w:val="clear" w:color="auto" w:fill="auto"/>
          </w:tcPr>
          <w:p w14:paraId="1B65C6BB" w14:textId="77777777" w:rsidR="00FC58C2" w:rsidRDefault="00A23B91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FC58C2" w14:paraId="23E6DA84" w14:textId="77777777">
        <w:trPr>
          <w:cantSplit/>
        </w:trPr>
        <w:tc>
          <w:tcPr>
            <w:tcW w:w="3717" w:type="dxa"/>
            <w:shd w:val="clear" w:color="auto" w:fill="auto"/>
          </w:tcPr>
          <w:p w14:paraId="66544338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5628" w:type="dxa"/>
            <w:shd w:val="clear" w:color="auto" w:fill="auto"/>
          </w:tcPr>
          <w:p w14:paraId="49A3970E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5AFC0B4B" w14:textId="77777777">
        <w:trPr>
          <w:cantSplit/>
        </w:trPr>
        <w:tc>
          <w:tcPr>
            <w:tcW w:w="3717" w:type="dxa"/>
            <w:shd w:val="clear" w:color="auto" w:fill="auto"/>
          </w:tcPr>
          <w:p w14:paraId="6A59B90A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5628" w:type="dxa"/>
            <w:shd w:val="clear" w:color="auto" w:fill="auto"/>
          </w:tcPr>
          <w:p w14:paraId="0F1CB297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526CCE57" w14:textId="77777777">
        <w:trPr>
          <w:cantSplit/>
        </w:trPr>
        <w:tc>
          <w:tcPr>
            <w:tcW w:w="3717" w:type="dxa"/>
            <w:shd w:val="clear" w:color="auto" w:fill="auto"/>
          </w:tcPr>
          <w:p w14:paraId="124A1E2E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5628" w:type="dxa"/>
            <w:shd w:val="clear" w:color="auto" w:fill="auto"/>
          </w:tcPr>
          <w:p w14:paraId="40748DB2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5842C944" w14:textId="77777777">
        <w:trPr>
          <w:cantSplit/>
        </w:trPr>
        <w:tc>
          <w:tcPr>
            <w:tcW w:w="3717" w:type="dxa"/>
            <w:shd w:val="clear" w:color="auto" w:fill="auto"/>
          </w:tcPr>
          <w:p w14:paraId="3334AFEE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5628" w:type="dxa"/>
            <w:shd w:val="clear" w:color="auto" w:fill="auto"/>
          </w:tcPr>
          <w:p w14:paraId="074E0C84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101C2A6E" w14:textId="77777777">
        <w:trPr>
          <w:cantSplit/>
        </w:trPr>
        <w:tc>
          <w:tcPr>
            <w:tcW w:w="3717" w:type="dxa"/>
            <w:shd w:val="clear" w:color="auto" w:fill="auto"/>
          </w:tcPr>
          <w:p w14:paraId="15302114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5628" w:type="dxa"/>
            <w:shd w:val="clear" w:color="auto" w:fill="auto"/>
          </w:tcPr>
          <w:p w14:paraId="7271BAE7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3D7DFEB0" w14:textId="77777777">
        <w:trPr>
          <w:cantSplit/>
        </w:trPr>
        <w:tc>
          <w:tcPr>
            <w:tcW w:w="3717" w:type="dxa"/>
            <w:shd w:val="clear" w:color="auto" w:fill="auto"/>
          </w:tcPr>
          <w:p w14:paraId="239470D7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5628" w:type="dxa"/>
            <w:shd w:val="clear" w:color="auto" w:fill="auto"/>
          </w:tcPr>
          <w:p w14:paraId="10B9A866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18052272" w14:textId="77777777">
        <w:trPr>
          <w:cantSplit/>
        </w:trPr>
        <w:tc>
          <w:tcPr>
            <w:tcW w:w="3717" w:type="dxa"/>
            <w:shd w:val="clear" w:color="auto" w:fill="auto"/>
          </w:tcPr>
          <w:p w14:paraId="25A0712B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5628" w:type="dxa"/>
            <w:shd w:val="clear" w:color="auto" w:fill="auto"/>
          </w:tcPr>
          <w:p w14:paraId="17224030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C58C2" w14:paraId="4B256D7B" w14:textId="77777777">
        <w:trPr>
          <w:cantSplit/>
        </w:trPr>
        <w:tc>
          <w:tcPr>
            <w:tcW w:w="3717" w:type="dxa"/>
            <w:shd w:val="clear" w:color="auto" w:fill="auto"/>
          </w:tcPr>
          <w:p w14:paraId="18071AF3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5628" w:type="dxa"/>
            <w:shd w:val="clear" w:color="auto" w:fill="auto"/>
          </w:tcPr>
          <w:p w14:paraId="63A1A435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75E5D48F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0D1859B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7A36FE12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14:paraId="2ABE0003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14:paraId="56133626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14:paraId="3A113F73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14:paraId="42BBEAFB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3E326E9C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14:paraId="2FCA1ED4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14:paraId="780D81C8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повышенные уровни электромагнитного излучения;</w:t>
      </w:r>
    </w:p>
    <w:p w14:paraId="3938BC89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14:paraId="50A59661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14:paraId="7B86F36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0335CE42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14:paraId="423660DD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14:paraId="3B2EE28B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14:paraId="10B5BA54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14:paraId="26B9D51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4230FCD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Работа на конкурсной площадке разрешается исключительно в присутствии эксперта. Запрещается присутствие на конкурсной площадке посторонних лиц. </w:t>
      </w:r>
    </w:p>
    <w:p w14:paraId="6C60BF5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По всем вопросам, связанным с работой компьютера следует обращаться к техническому администратору площадки.</w:t>
      </w:r>
    </w:p>
    <w:p w14:paraId="569A24E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1.9. Участник соревнования должен знать месторасположение первичных средств пожаротушения и уметь ими пользоваться.</w:t>
      </w:r>
    </w:p>
    <w:p w14:paraId="7286B51D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1.10. При несчастном случае пострадавший или очевидец несчастного случая обязан немедленно сообщить о случившемся Экспертам. </w:t>
      </w:r>
    </w:p>
    <w:p w14:paraId="34DF1BC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конкурсной площадке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6E38D5FD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участника, об этом немедленно уведомляются Главный эксперт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14:paraId="1576361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14:paraId="7304ADB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1.12. Участники, допустившие невыполнение или нарушение инструкции по охране труда, привлекаются к ответственности в соответствии с Положением о чемпионате.</w:t>
      </w:r>
    </w:p>
    <w:p w14:paraId="1588741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14:paraId="2EDB261F" w14:textId="77777777" w:rsidR="00FC58C2" w:rsidRDefault="00A23B91">
      <w:pPr>
        <w:pStyle w:val="2"/>
        <w:rPr>
          <w:rFonts w:ascii="Times New Roman" w:hAnsi="Times New Roman"/>
        </w:rPr>
      </w:pPr>
      <w:bookmarkStart w:id="4" w:name="_heading=h.2et92p0" w:colFirst="0" w:colLast="0"/>
      <w:bookmarkEnd w:id="4"/>
      <w:r>
        <w:rPr>
          <w:rFonts w:ascii="Times New Roman" w:hAnsi="Times New Roman"/>
        </w:rPr>
        <w:t>Требования охраны труда перед началом работы</w:t>
      </w:r>
    </w:p>
    <w:p w14:paraId="285245D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участники должны выполнить следующее:</w:t>
      </w:r>
    </w:p>
    <w:p w14:paraId="774DDCA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До чемпионата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14:paraId="011728E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14:paraId="7088A97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Подготовить рабочее место:</w:t>
      </w:r>
    </w:p>
    <w:p w14:paraId="45D91C22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35191FB1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>напряжений тела. Особо обратить внимание на то, что дисплей должен находиться на расстоянии не менее 50 см от глаз (оптимально 60-70 см);</w:t>
      </w:r>
    </w:p>
    <w:p w14:paraId="1FE18CE3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2AE6B429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6F9A5E9C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102C7F16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16141E93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1CE5ADFE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3250B2C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Подготовить инструмент и оборудование, разрешенное к самостоятельной работе:</w:t>
      </w:r>
    </w:p>
    <w:p w14:paraId="5CE75D66" w14:textId="77777777" w:rsidR="00FC58C2" w:rsidRDefault="00FC58C2">
      <w:pPr>
        <w:rPr>
          <w:rFonts w:ascii="Times New Roman" w:eastAsia="Times New Roman" w:hAnsi="Times New Roman" w:cs="Times New Roman"/>
        </w:rPr>
      </w:pPr>
    </w:p>
    <w:tbl>
      <w:tblPr>
        <w:tblStyle w:val="af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6037"/>
      </w:tblGrid>
      <w:tr w:rsidR="00FC58C2" w14:paraId="37ECDDEF" w14:textId="77777777">
        <w:trPr>
          <w:tblHeader/>
        </w:trPr>
        <w:tc>
          <w:tcPr>
            <w:tcW w:w="3308" w:type="dxa"/>
            <w:shd w:val="clear" w:color="auto" w:fill="auto"/>
          </w:tcPr>
          <w:p w14:paraId="32F6FB7B" w14:textId="77777777" w:rsidR="00FC58C2" w:rsidRDefault="00A23B9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инструмента или оборудования</w:t>
            </w:r>
          </w:p>
        </w:tc>
        <w:tc>
          <w:tcPr>
            <w:tcW w:w="6037" w:type="dxa"/>
            <w:shd w:val="clear" w:color="auto" w:fill="auto"/>
          </w:tcPr>
          <w:p w14:paraId="481A66F7" w14:textId="77777777" w:rsidR="00FC58C2" w:rsidRDefault="00A23B91">
            <w:pPr>
              <w:ind w:hanging="1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Правила подготовки к выполнению конкурсного задания</w:t>
            </w:r>
          </w:p>
        </w:tc>
      </w:tr>
      <w:tr w:rsidR="00FC58C2" w14:paraId="506F41BC" w14:textId="77777777">
        <w:tc>
          <w:tcPr>
            <w:tcW w:w="3308" w:type="dxa"/>
            <w:shd w:val="clear" w:color="auto" w:fill="auto"/>
          </w:tcPr>
          <w:p w14:paraId="150AE940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Системный блок</w:t>
            </w:r>
          </w:p>
        </w:tc>
        <w:tc>
          <w:tcPr>
            <w:tcW w:w="6037" w:type="dxa"/>
            <w:shd w:val="clear" w:color="auto" w:fill="auto"/>
          </w:tcPr>
          <w:p w14:paraId="5EA30468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Провести первичный осмотр системного блока на наличие внешних повреждений/неисправностей. </w:t>
            </w:r>
          </w:p>
          <w:p w14:paraId="2EECE08D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системный блок</w:t>
            </w:r>
          </w:p>
        </w:tc>
      </w:tr>
      <w:tr w:rsidR="00FC58C2" w14:paraId="4284BC0A" w14:textId="77777777">
        <w:tc>
          <w:tcPr>
            <w:tcW w:w="3308" w:type="dxa"/>
            <w:shd w:val="clear" w:color="auto" w:fill="auto"/>
          </w:tcPr>
          <w:p w14:paraId="5739B232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Монитор</w:t>
            </w:r>
          </w:p>
        </w:tc>
        <w:tc>
          <w:tcPr>
            <w:tcW w:w="6037" w:type="dxa"/>
            <w:shd w:val="clear" w:color="auto" w:fill="auto"/>
          </w:tcPr>
          <w:p w14:paraId="5B760D64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монитор</w:t>
            </w:r>
          </w:p>
          <w:p w14:paraId="5AEC9E60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Отрегулировать высоту и угол наклона монитора во избежание бликов</w:t>
            </w:r>
          </w:p>
        </w:tc>
      </w:tr>
      <w:tr w:rsidR="00FC58C2" w14:paraId="4D7A45C9" w14:textId="77777777">
        <w:tc>
          <w:tcPr>
            <w:tcW w:w="3308" w:type="dxa"/>
            <w:shd w:val="clear" w:color="auto" w:fill="auto"/>
          </w:tcPr>
          <w:p w14:paraId="792EAC70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Клавиатура</w:t>
            </w:r>
          </w:p>
        </w:tc>
        <w:tc>
          <w:tcPr>
            <w:tcW w:w="6037" w:type="dxa"/>
            <w:shd w:val="clear" w:color="auto" w:fill="auto"/>
          </w:tcPr>
          <w:p w14:paraId="0E9A389B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клавиатуру таким образом, чтобы не создавать дополнительно напряжения на руки</w:t>
            </w:r>
          </w:p>
        </w:tc>
      </w:tr>
      <w:tr w:rsidR="00FC58C2" w14:paraId="50C0A086" w14:textId="77777777">
        <w:tc>
          <w:tcPr>
            <w:tcW w:w="3308" w:type="dxa"/>
            <w:shd w:val="clear" w:color="auto" w:fill="auto"/>
          </w:tcPr>
          <w:p w14:paraId="66D401B0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Мышь</w:t>
            </w:r>
          </w:p>
        </w:tc>
        <w:tc>
          <w:tcPr>
            <w:tcW w:w="6037" w:type="dxa"/>
            <w:shd w:val="clear" w:color="auto" w:fill="auto"/>
          </w:tcPr>
          <w:p w14:paraId="6E51BCB0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мышь таким образом, чтобы не создавать дополнительно напряжения на руки</w:t>
            </w:r>
          </w:p>
        </w:tc>
      </w:tr>
      <w:tr w:rsidR="00FC58C2" w14:paraId="02E428E1" w14:textId="77777777">
        <w:tc>
          <w:tcPr>
            <w:tcW w:w="3308" w:type="dxa"/>
            <w:shd w:val="clear" w:color="auto" w:fill="auto"/>
          </w:tcPr>
          <w:p w14:paraId="08DB26CD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Смартфон</w:t>
            </w:r>
          </w:p>
        </w:tc>
        <w:tc>
          <w:tcPr>
            <w:tcW w:w="6037" w:type="dxa"/>
            <w:shd w:val="clear" w:color="auto" w:fill="auto"/>
          </w:tcPr>
          <w:p w14:paraId="5A6C2C16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14:paraId="33A4D6D1" w14:textId="77777777">
        <w:tc>
          <w:tcPr>
            <w:tcW w:w="3308" w:type="dxa"/>
            <w:shd w:val="clear" w:color="auto" w:fill="auto"/>
          </w:tcPr>
          <w:p w14:paraId="0600EDE6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Планшет</w:t>
            </w:r>
          </w:p>
        </w:tc>
        <w:tc>
          <w:tcPr>
            <w:tcW w:w="6037" w:type="dxa"/>
            <w:shd w:val="clear" w:color="auto" w:fill="auto"/>
          </w:tcPr>
          <w:p w14:paraId="6CB33FD6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Включить устройство, при необходимости подключить кабель к системному блоку для настройки работы устройства</w:t>
            </w:r>
          </w:p>
        </w:tc>
      </w:tr>
      <w:tr w:rsidR="00FC58C2" w14:paraId="39E59AF9" w14:textId="77777777">
        <w:tc>
          <w:tcPr>
            <w:tcW w:w="3308" w:type="dxa"/>
            <w:shd w:val="clear" w:color="auto" w:fill="auto"/>
          </w:tcPr>
          <w:p w14:paraId="55D1D1A3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лампа</w:t>
            </w:r>
          </w:p>
        </w:tc>
        <w:tc>
          <w:tcPr>
            <w:tcW w:w="6037" w:type="dxa"/>
            <w:shd w:val="clear" w:color="auto" w:fill="auto"/>
          </w:tcPr>
          <w:p w14:paraId="6D643F84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Расположить настольную лампу таким образом, чтобы не было бликов на мониторе</w:t>
            </w:r>
          </w:p>
        </w:tc>
      </w:tr>
      <w:tr w:rsidR="00FC58C2" w14:paraId="7D3B9179" w14:textId="77777777">
        <w:tc>
          <w:tcPr>
            <w:tcW w:w="3308" w:type="dxa"/>
            <w:shd w:val="clear" w:color="auto" w:fill="auto"/>
          </w:tcPr>
          <w:p w14:paraId="38770B37" w14:textId="77777777" w:rsidR="00FC58C2" w:rsidRDefault="00A23B91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Настольная подставка для конкурсного задания</w:t>
            </w:r>
          </w:p>
        </w:tc>
        <w:tc>
          <w:tcPr>
            <w:tcW w:w="6037" w:type="dxa"/>
            <w:shd w:val="clear" w:color="auto" w:fill="auto"/>
          </w:tcPr>
          <w:p w14:paraId="49F5FEC4" w14:textId="77777777" w:rsidR="00FC58C2" w:rsidRDefault="00A23B91">
            <w:pPr>
              <w:ind w:hanging="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Расположить подставку таким образом, чтобы она находилась в зоне углового зрения </w:t>
            </w:r>
          </w:p>
        </w:tc>
      </w:tr>
    </w:tbl>
    <w:p w14:paraId="7148BADA" w14:textId="77777777" w:rsidR="00FC58C2" w:rsidRDefault="00FC58C2">
      <w:pPr>
        <w:rPr>
          <w:rFonts w:ascii="Times New Roman" w:eastAsia="Times New Roman" w:hAnsi="Times New Roman" w:cs="Times New Roman"/>
        </w:rPr>
      </w:pPr>
    </w:p>
    <w:p w14:paraId="0E352C9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14:paraId="28FD60C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proofErr w:type="gramStart"/>
      <w:r>
        <w:rPr>
          <w:rFonts w:ascii="Times New Roman" w:eastAsia="Times New Roman" w:hAnsi="Times New Roman" w:cs="Times New Roman"/>
        </w:rPr>
        <w:t>В день проведения конкурса,</w:t>
      </w:r>
      <w:proofErr w:type="gramEnd"/>
      <w:r>
        <w:rPr>
          <w:rFonts w:ascii="Times New Roman" w:eastAsia="Times New Roman" w:hAnsi="Times New Roman" w:cs="Times New Roman"/>
        </w:rPr>
        <w:t xml:space="preserve">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14:paraId="1B76485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Ежедневно, перед началом выполнения конкурсного задания, в процессе подготовки рабочего места:</w:t>
      </w:r>
    </w:p>
    <w:p w14:paraId="23C15B11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 привести в порядок рабочее место, убрать все посторонние предметы, которые могут отвлекать внимание и затруднять работу;</w:t>
      </w:r>
    </w:p>
    <w:p w14:paraId="4BCF5685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проверить правильность установки стола, стула, подставки под ноги, угол наклона экрана монитора, положения клавиатуры в целях исключения неудобных поз и длительных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напряжений тела. Особо обратить внимание на то, что дисплей должен находиться на расстоянии не менее 50 см от глаз (оптимально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60-70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см);</w:t>
      </w:r>
    </w:p>
    <w:p w14:paraId="6C3700C2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расположения оборудования (системный блок, мониторы расположены правильно; кабели электропитания не располагаются на рабочем столе);</w:t>
      </w:r>
    </w:p>
    <w:p w14:paraId="15250784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кабели электропитания, удлинители, сетевые фильтры должны находиться с тыльной стороны рабочего места;</w:t>
      </w:r>
    </w:p>
    <w:p w14:paraId="489E224D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отсутствии засветок, отражений и бликов на экране монитора;</w:t>
      </w:r>
    </w:p>
    <w:p w14:paraId="7596CB85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том, что на устройствах ПК (системный блок, монитор, клавиатура) не располагаются сосуды с жидкостями, сыпучими материалами (чай, кофе, сок, вода и пр.);</w:t>
      </w:r>
    </w:p>
    <w:p w14:paraId="350AAE92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включить электропитание в последовательности, установленной инструкцией по эксплуатации на оборудование; </w:t>
      </w:r>
    </w:p>
    <w:p w14:paraId="75D7D740" w14:textId="77777777" w:rsidR="00FC58C2" w:rsidRDefault="00A23B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убедиться в правильном выполнении процедуры загрузки оборудования, правильных настройках.</w:t>
      </w:r>
    </w:p>
    <w:p w14:paraId="7469A5A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140453E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14:paraId="051492BA" w14:textId="77777777" w:rsidR="00FC58C2" w:rsidRDefault="00A23B91">
      <w:pPr>
        <w:pStyle w:val="2"/>
        <w:rPr>
          <w:rFonts w:ascii="Times New Roman" w:hAnsi="Times New Roman"/>
        </w:rPr>
      </w:pPr>
      <w:bookmarkStart w:id="5" w:name="_heading=h.tyjcwt" w:colFirst="0" w:colLast="0"/>
      <w:bookmarkEnd w:id="5"/>
      <w:r>
        <w:rPr>
          <w:rFonts w:ascii="Times New Roman" w:hAnsi="Times New Roman"/>
        </w:rPr>
        <w:t>Требования охраны труда во время работы</w:t>
      </w:r>
    </w:p>
    <w:p w14:paraId="014DA511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конкурсных заданий участник соревнования обязан:</w:t>
      </w:r>
    </w:p>
    <w:p w14:paraId="1AC23932" w14:textId="77777777"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содержать в порядке и чистоте рабочее место;</w:t>
      </w:r>
    </w:p>
    <w:p w14:paraId="2818F99A" w14:textId="77777777"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следить за тем, чтобы вентиляционные отверстия устройств ничем не были закрыты;</w:t>
      </w:r>
    </w:p>
    <w:p w14:paraId="612C3E08" w14:textId="77777777"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требования инструкции по эксплуатации оборудования;</w:t>
      </w:r>
    </w:p>
    <w:p w14:paraId="79549A1F" w14:textId="77777777" w:rsidR="00FC58C2" w:rsidRDefault="00A23B9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соблюдать, установленные расписанием, трудовым распорядком регламентированные перерывы в работе, выполнять рекомендованные физические упражнения.</w:t>
      </w:r>
    </w:p>
    <w:p w14:paraId="3DA99E4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При выполнении конкурсных заданий и уборке рабочих мест:</w:t>
      </w:r>
    </w:p>
    <w:p w14:paraId="2F2A1649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необходимо быть внимательным, не отвлекаться посторонними разговорами и делами, не отвлекать других участников;</w:t>
      </w:r>
    </w:p>
    <w:p w14:paraId="7CA5B819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настоящую инструкцию;</w:t>
      </w:r>
    </w:p>
    <w:p w14:paraId="7C947F27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67DF06E8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поддерживать порядок и чистоту на рабочем месте;</w:t>
      </w:r>
    </w:p>
    <w:p w14:paraId="7218E957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рабочий инструмент располагать таким образом, чтобы исключалась возможность его скатывания и падения;</w:t>
      </w:r>
    </w:p>
    <w:p w14:paraId="40BCA07F" w14:textId="77777777" w:rsidR="00FC58C2" w:rsidRDefault="00A23B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конкурсные задания только исправным инструментом.</w:t>
      </w:r>
    </w:p>
    <w:p w14:paraId="1F66059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Участнику запрещается во время работы: </w:t>
      </w:r>
    </w:p>
    <w:p w14:paraId="27F09F49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и подключать интерфейсные кабели периферийных устройств;</w:t>
      </w:r>
    </w:p>
    <w:p w14:paraId="551B86EA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класть на устройства средств компьютерной и оргтехники бумаги, папки и прочие посторонние предметы;</w:t>
      </w:r>
    </w:p>
    <w:p w14:paraId="1C139F38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системного блока (процессора) при включенном питании;</w:t>
      </w:r>
    </w:p>
    <w:p w14:paraId="37CFE383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отключать электропитание во время выполнения программы, процесса;</w:t>
      </w:r>
    </w:p>
    <w:p w14:paraId="3D57ECF6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влаги, грязи, сыпучих веществ на устройства средств компьютерной техники;</w:t>
      </w:r>
    </w:p>
    <w:p w14:paraId="712A6112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14:paraId="01DAE93A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работать со снятыми кожухами устройств компьютерной и оргтехники;</w:t>
      </w:r>
    </w:p>
    <w:p w14:paraId="463208F2" w14:textId="77777777" w:rsidR="00FC58C2" w:rsidRDefault="00A23B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располагаться при работе на расстоянии менее 50 см от экрана монитора.</w:t>
      </w:r>
    </w:p>
    <w:p w14:paraId="088E129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При работе с текстами на бумаге, листы надо располагать как можно ближе к экрану, чтобы избежать частых движений головой и глазами при переводе взгляда.</w:t>
      </w:r>
    </w:p>
    <w:p w14:paraId="4D6B2FA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3.5. Рабочие столы следует размещать таким образом, чтобы </w:t>
      </w:r>
      <w:proofErr w:type="spellStart"/>
      <w:r>
        <w:rPr>
          <w:rFonts w:ascii="Times New Roman" w:eastAsia="Times New Roman" w:hAnsi="Times New Roman" w:cs="Times New Roman"/>
        </w:rPr>
        <w:t>видеодисплейные</w:t>
      </w:r>
      <w:proofErr w:type="spellEnd"/>
      <w:r>
        <w:rPr>
          <w:rFonts w:ascii="Times New Roman" w:eastAsia="Times New Roman" w:hAnsi="Times New Roman" w:cs="Times New Roman"/>
        </w:rPr>
        <w:t xml:space="preserve"> терминалы были ориентированы боковой стороной к световым проемам, чтобы естественный свет падал преимущественно слева.</w:t>
      </w:r>
    </w:p>
    <w:p w14:paraId="2410C20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Освещение не должно создавать бликов на поверхности экрана.</w:t>
      </w:r>
    </w:p>
    <w:p w14:paraId="31EFAF7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3.7. Продолжительность работы на ПК должна </w:t>
      </w:r>
      <w:proofErr w:type="gramStart"/>
      <w:r>
        <w:rPr>
          <w:rFonts w:ascii="Times New Roman" w:eastAsia="Times New Roman" w:hAnsi="Times New Roman" w:cs="Times New Roman"/>
        </w:rPr>
        <w:t>определяться  планом</w:t>
      </w:r>
      <w:proofErr w:type="gramEnd"/>
      <w:r>
        <w:rPr>
          <w:rFonts w:ascii="Times New Roman" w:eastAsia="Times New Roman" w:hAnsi="Times New Roman" w:cs="Times New Roman"/>
        </w:rPr>
        <w:t xml:space="preserve"> работы по компетенции, а также согласно п.1.3. Во время регламентированного перерыва с целью снижения нервно-эмоционального напряжения, утомления зрительного аппарата, необходимо выполнять комплексы физических упражнений</w:t>
      </w:r>
    </w:p>
    <w:p w14:paraId="532BB29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14:paraId="4E6FFBF7" w14:textId="77777777" w:rsidR="00FC58C2" w:rsidRDefault="00A23B91">
      <w:pPr>
        <w:pStyle w:val="2"/>
        <w:rPr>
          <w:rFonts w:ascii="Times New Roman" w:hAnsi="Times New Roman"/>
        </w:rPr>
      </w:pPr>
      <w:bookmarkStart w:id="6" w:name="_heading=h.3dy6vkm" w:colFirst="0" w:colLast="0"/>
      <w:bookmarkEnd w:id="6"/>
      <w:r>
        <w:rPr>
          <w:rFonts w:ascii="Times New Roman" w:hAnsi="Times New Roman"/>
        </w:rPr>
        <w:t>Требования охраны труда в аварийных ситуациях</w:t>
      </w:r>
    </w:p>
    <w:p w14:paraId="3921FEC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</w:t>
      </w:r>
      <w:proofErr w:type="gramStart"/>
      <w:r>
        <w:rPr>
          <w:rFonts w:ascii="Times New Roman" w:eastAsia="Times New Roman" w:hAnsi="Times New Roman" w:cs="Times New Roman"/>
        </w:rPr>
        <w:t>т.д.</w:t>
      </w:r>
      <w:proofErr w:type="gramEnd"/>
      <w:r>
        <w:rPr>
          <w:rFonts w:ascii="Times New Roman" w:eastAsia="Times New Roman" w:hAnsi="Times New Roman" w:cs="Times New Roman"/>
        </w:rPr>
        <w:t>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14:paraId="68382681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При обнаружении обрыва проводов питания или нарушения целостности их изоляции, неисправности заземления и других повреждений электрооборудования, появления запаха гари, посторонних звуков в работе оборудования и тестовых сигналов, немедленно прекратить работу и отключить питание.</w:t>
      </w:r>
    </w:p>
    <w:p w14:paraId="4D2A19A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В случае возникновения у участника плохого самочувствия или получения травмы сообщить об этом эксперту.</w:t>
      </w:r>
    </w:p>
    <w:p w14:paraId="6325E524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14:paraId="3FD4840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14:paraId="56D8B96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14:paraId="534CC61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357F98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210CB17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7F00307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14:paraId="45510F9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</w:t>
      </w:r>
      <w:proofErr w:type="gramStart"/>
      <w:r>
        <w:rPr>
          <w:rFonts w:ascii="Times New Roman" w:eastAsia="Times New Roman" w:hAnsi="Times New Roman" w:cs="Times New Roman"/>
        </w:rPr>
        <w:t>т.п.</w:t>
      </w:r>
      <w:proofErr w:type="gramEnd"/>
      <w:r>
        <w:rPr>
          <w:rFonts w:ascii="Times New Roman" w:eastAsia="Times New Roman" w:hAnsi="Times New Roman" w:cs="Times New Roman"/>
        </w:rPr>
        <w:t>).</w:t>
      </w:r>
    </w:p>
    <w:p w14:paraId="51CFE82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8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3009E0E8" w14:textId="77777777" w:rsidR="00FC58C2" w:rsidRDefault="00A23B91">
      <w:pPr>
        <w:pStyle w:val="2"/>
        <w:rPr>
          <w:rFonts w:ascii="Times New Roman" w:hAnsi="Times New Roman"/>
        </w:rPr>
      </w:pPr>
      <w:bookmarkStart w:id="7" w:name="_heading=h.1t3h5sf" w:colFirst="0" w:colLast="0"/>
      <w:bookmarkEnd w:id="7"/>
      <w:r>
        <w:rPr>
          <w:rFonts w:ascii="Times New Roman" w:hAnsi="Times New Roman"/>
        </w:rPr>
        <w:t>Требование охраны труда по окончании работ</w:t>
      </w:r>
    </w:p>
    <w:p w14:paraId="0605FBB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работ каждый участник обязан:</w:t>
      </w:r>
    </w:p>
    <w:p w14:paraId="2E96C11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5.1. Привести в порядок рабочее место. </w:t>
      </w:r>
    </w:p>
    <w:p w14:paraId="6879B9B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Убрать со стола рабочие материалы в отведенное для хранений место.</w:t>
      </w:r>
    </w:p>
    <w:p w14:paraId="20D663B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Отключить инструмент и оборудование от сети:</w:t>
      </w:r>
    </w:p>
    <w:p w14:paraId="5BBC5332" w14:textId="77777777"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произвести завершение всех выполняемых на ПК задач;</w:t>
      </w:r>
    </w:p>
    <w:p w14:paraId="62D09EB2" w14:textId="77777777"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отключить питание в последовательности, установленной инструкцией по эксплуатации данного оборудования;</w:t>
      </w:r>
    </w:p>
    <w:p w14:paraId="78650454" w14:textId="77777777" w:rsidR="00FC58C2" w:rsidRDefault="00A23B9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любом случае следовать указаниям экспертов.</w:t>
      </w:r>
    </w:p>
    <w:p w14:paraId="5663F96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Инструмент убрать в специально предназначенное для хранений место.</w:t>
      </w:r>
    </w:p>
    <w:p w14:paraId="54640464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14:paraId="1C09429A" w14:textId="77777777" w:rsidR="00FC58C2" w:rsidRDefault="00A23B91">
      <w:pPr>
        <w:pStyle w:val="1"/>
        <w:rPr>
          <w:rFonts w:ascii="Times New Roman" w:hAnsi="Times New Roman"/>
        </w:rPr>
      </w:pPr>
      <w:bookmarkStart w:id="8" w:name="_heading=h.4d34og8" w:colFirst="0" w:colLast="0"/>
      <w:bookmarkEnd w:id="8"/>
      <w:r>
        <w:rPr>
          <w:rFonts w:ascii="Times New Roman" w:hAnsi="Times New Roman"/>
        </w:rPr>
        <w:lastRenderedPageBreak/>
        <w:t>Инструкция по охране труда для экспертов</w:t>
      </w:r>
    </w:p>
    <w:p w14:paraId="2A4CD25B" w14:textId="77777777"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9" w:name="_heading=h.2s8eyo1" w:colFirst="0" w:colLast="0"/>
      <w:bookmarkEnd w:id="9"/>
      <w:r>
        <w:rPr>
          <w:rFonts w:ascii="Times New Roman" w:hAnsi="Times New Roman"/>
        </w:rPr>
        <w:t>Общие требования охраны труда</w:t>
      </w:r>
    </w:p>
    <w:p w14:paraId="602EC0AD" w14:textId="388CA7E6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К работе в качестве эксперта Компетенции «</w:t>
      </w:r>
      <w:r w:rsidR="008B2890">
        <w:rPr>
          <w:rFonts w:ascii="Times New Roman" w:eastAsia="Times New Roman" w:hAnsi="Times New Roman" w:cs="Times New Roman"/>
        </w:rPr>
        <w:t>КОРПОРАТИВНАЯ ЗАЩИТА ОТ ВНУТРЕННИХ УГРОЗ ИНФОРМАЦИОННОЙ БЕЗОПАСНОСТИ</w:t>
      </w:r>
      <w:r>
        <w:rPr>
          <w:rFonts w:ascii="Times New Roman" w:eastAsia="Times New Roman" w:hAnsi="Times New Roman" w:cs="Times New Roman"/>
        </w:rPr>
        <w:t>» допускаются Эксперты, прошедшие специальное обучение и не имеющие противопоказаний по состоянию здоровья.</w:t>
      </w:r>
    </w:p>
    <w:p w14:paraId="7CA2A1F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14:paraId="062C308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В процессе контроля выполнения конкурсных заданий и нахождения на конкурсной площадке Эксперт обязан четко соблюдать:</w:t>
      </w:r>
    </w:p>
    <w:p w14:paraId="684ECD69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инструкции по охране труда и технике безопасности; </w:t>
      </w:r>
    </w:p>
    <w:p w14:paraId="322B2696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правила пожарной безопасности, знать места расположения первичных средств пожаротушения и планов эвакуации.</w:t>
      </w:r>
    </w:p>
    <w:p w14:paraId="3C74227B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расписание и график проведения конкурсного задания, установленные режимы труда и отдыха.</w:t>
      </w:r>
    </w:p>
    <w:p w14:paraId="4E5BA84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14:paraId="2D541665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электрический ток;</w:t>
      </w:r>
    </w:p>
    <w:p w14:paraId="0DEBEFAB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14:paraId="2F5637D5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шум, обусловленный конструкцией оргтехники;</w:t>
      </w:r>
    </w:p>
    <w:p w14:paraId="19A8AF83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химические вещества, выделяющиеся при работе оргтехники;</w:t>
      </w:r>
    </w:p>
    <w:p w14:paraId="7761F2DA" w14:textId="77777777" w:rsidR="00FC58C2" w:rsidRDefault="00A23B9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зрительное перенапряжение при работе с ПК.</w:t>
      </w:r>
    </w:p>
    <w:p w14:paraId="03AE933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1.5. При выполнении конкурсного задания на участника могут воздействовать следующие вредные и (или) опасные факторы:</w:t>
      </w:r>
    </w:p>
    <w:p w14:paraId="5B52DFA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Физические:</w:t>
      </w:r>
    </w:p>
    <w:p w14:paraId="1559E8E0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электромагнитного излучения; </w:t>
      </w:r>
    </w:p>
    <w:p w14:paraId="3547947F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статического электричества; </w:t>
      </w:r>
    </w:p>
    <w:p w14:paraId="16188BAE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повышенная яркость светового изображения; </w:t>
      </w:r>
    </w:p>
    <w:p w14:paraId="46B346E3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уровень пульсации светового потока; </w:t>
      </w:r>
    </w:p>
    <w:p w14:paraId="66B3408A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повышенное значение напряжения в электрической цепи, замыкание которой может произойти через тело человека; </w:t>
      </w:r>
    </w:p>
    <w:p w14:paraId="05BFD251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повышенный или пониженный уровень освещенности; </w:t>
      </w:r>
    </w:p>
    <w:p w14:paraId="2AF41B49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прямой и отраженной блескости;</w:t>
      </w:r>
    </w:p>
    <w:p w14:paraId="71C77949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повышенные уровни электромагнитного излучения;</w:t>
      </w:r>
    </w:p>
    <w:p w14:paraId="0C84E773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повышенный уровень статического электричества;</w:t>
      </w:r>
    </w:p>
    <w:p w14:paraId="61AFD90D" w14:textId="77777777" w:rsidR="00FC58C2" w:rsidRDefault="00A23B9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неравномерность распределения яркости в поле зрения.</w:t>
      </w:r>
    </w:p>
    <w:p w14:paraId="3226C35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Психофизиологические: </w:t>
      </w:r>
    </w:p>
    <w:p w14:paraId="142148A9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напряжение зрения и внимания; </w:t>
      </w:r>
    </w:p>
    <w:p w14:paraId="5BED43A0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интеллектуальные и эмоциональные нагрузки; </w:t>
      </w:r>
    </w:p>
    <w:p w14:paraId="38482EDC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длительные статические нагрузки; </w:t>
      </w:r>
    </w:p>
    <w:p w14:paraId="443A90AD" w14:textId="77777777" w:rsidR="00FC58C2" w:rsidRDefault="00A23B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монотонность труда.</w:t>
      </w:r>
    </w:p>
    <w:p w14:paraId="15CD262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1.6. Запрещается находиться возле ПК в верхней одежде, принимать пищу, употреблять во время работы алкогольные напитки, а также быть в состоянии алкогольного, наркотического или другого опьянения.</w:t>
      </w:r>
    </w:p>
    <w:p w14:paraId="7A3C54F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14:paraId="77948289" w14:textId="57714759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В помещении Экспертов Компетенции «</w:t>
      </w:r>
      <w:r w:rsidR="008B2890">
        <w:rPr>
          <w:rFonts w:ascii="Times New Roman" w:eastAsia="Times New Roman" w:hAnsi="Times New Roman" w:cs="Times New Roman"/>
        </w:rPr>
        <w:t>КОРПОРАТИВНАЯ ЗАЩИТА ОТ ВНУТРЕННИХ УГРОЗ ИНФОРМАЦИОННОЙ БЕЗОПАСНОСТИ</w:t>
      </w:r>
      <w:r>
        <w:rPr>
          <w:rFonts w:ascii="Times New Roman" w:eastAsia="Times New Roman" w:hAnsi="Times New Roman" w:cs="Times New Roman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14:paraId="1760B6E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14:paraId="7454D25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1.8. Эксперты, допустившие невыполнение или нарушение инструкции по охране труда, привлекаются к ответственности в соответствии с Положением о чемпионате, а при необходимости согласно действующему законодательству.</w:t>
      </w:r>
    </w:p>
    <w:p w14:paraId="7516566D" w14:textId="77777777"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0" w:name="_heading=h.17dp8vu" w:colFirst="0" w:colLast="0"/>
      <w:bookmarkEnd w:id="10"/>
      <w:r>
        <w:rPr>
          <w:rFonts w:ascii="Times New Roman" w:hAnsi="Times New Roman"/>
        </w:rPr>
        <w:t>Требования охраны труда перед началом работы</w:t>
      </w:r>
    </w:p>
    <w:p w14:paraId="74FE997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Перед началом работы Эксперты должны выполнить следующее:</w:t>
      </w:r>
    </w:p>
    <w:p w14:paraId="66536763" w14:textId="77777777" w:rsidR="00FC58C2" w:rsidRDefault="00A23B91">
      <w:pPr>
        <w:rPr>
          <w:rFonts w:ascii="Times New Roman" w:eastAsia="Times New Roman" w:hAnsi="Times New Roman" w:cs="Times New Roman"/>
        </w:rPr>
      </w:pPr>
      <w:bookmarkStart w:id="11" w:name="_heading=h.3rdcrjn" w:colFirst="0" w:colLast="0"/>
      <w:bookmarkEnd w:id="11"/>
      <w:r>
        <w:rPr>
          <w:rFonts w:ascii="Times New Roman" w:eastAsia="Times New Roman" w:hAnsi="Times New Roman" w:cs="Times New Roman"/>
        </w:rPr>
        <w:t>2.1. До начала чемпионата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питьевой воды, проконтролировать подготовку рабочих мест участников в соответствии с Техническим описанием компетенции.</w:t>
      </w:r>
    </w:p>
    <w:p w14:paraId="28B24178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14:paraId="59865FC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2.2. Ежедневно перед началом выполнения конкурсного задания участниками </w:t>
      </w:r>
      <w:proofErr w:type="gramStart"/>
      <w:r>
        <w:rPr>
          <w:rFonts w:ascii="Times New Roman" w:eastAsia="Times New Roman" w:hAnsi="Times New Roman" w:cs="Times New Roman"/>
        </w:rPr>
        <w:t>конкурса  Эксперт</w:t>
      </w:r>
      <w:proofErr w:type="gramEnd"/>
      <w:r>
        <w:rPr>
          <w:rFonts w:ascii="Times New Roman" w:eastAsia="Times New Roman" w:hAnsi="Times New Roman" w:cs="Times New Roman"/>
        </w:rPr>
        <w:t xml:space="preserve">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14:paraId="13151E34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Ежедневно, перед началом работ на конкурсной площадке и в помещении экспертов необходимо:</w:t>
      </w:r>
    </w:p>
    <w:p w14:paraId="2C345A41" w14:textId="77777777"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рабочие места экспертов и участников;</w:t>
      </w:r>
    </w:p>
    <w:p w14:paraId="6F772D47" w14:textId="77777777"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привести в порядок рабочее место эксперта;</w:t>
      </w:r>
    </w:p>
    <w:p w14:paraId="4A10E970" w14:textId="77777777"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проверить правильность подключения оборудования в электросеть;</w:t>
      </w:r>
    </w:p>
    <w:p w14:paraId="05D85637" w14:textId="77777777" w:rsidR="00FC58C2" w:rsidRDefault="00A23B9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14:paraId="57703E5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14:paraId="08157372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14:paraId="39FA80FB" w14:textId="77777777"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2" w:name="_heading=h.26in1rg" w:colFirst="0" w:colLast="0"/>
      <w:bookmarkEnd w:id="12"/>
      <w:r>
        <w:rPr>
          <w:rFonts w:ascii="Times New Roman" w:hAnsi="Times New Roman"/>
        </w:rPr>
        <w:t>Требования охраны труда во время работы</w:t>
      </w:r>
    </w:p>
    <w:p w14:paraId="5A32E93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При выполнении работ по оценке конкурсных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</w:r>
    </w:p>
    <w:p w14:paraId="6E2A8AA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14:paraId="7115D2B3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14:paraId="6D41197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Продолжительность непрерывной работы с персональным компьютером и другой оргтехникой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14:paraId="757B78A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3.4. Во избежание поражения током запрещается:</w:t>
      </w:r>
    </w:p>
    <w:p w14:paraId="1CD0409D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прикасаться к задней панели персонального компьютера и другой оргтехники, монитора при включенном питании;</w:t>
      </w:r>
    </w:p>
    <w:p w14:paraId="7C4B8572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попадания влаги на поверхность монитора, рабочую поверхность клавиатуры, дисководов, принтеров и других устройств;</w:t>
      </w:r>
    </w:p>
    <w:p w14:paraId="784B7261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производить самостоятельно вскрытие и ремонт оборудования;</w:t>
      </w:r>
    </w:p>
    <w:p w14:paraId="016FD8C5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переключать разъемы интерфейсных кабелей периферийных устройств при включенном питании;</w:t>
      </w:r>
    </w:p>
    <w:p w14:paraId="3ADBB5D7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загромождать верхние панели устройств бумагами и посторонними предметами;</w:t>
      </w:r>
    </w:p>
    <w:p w14:paraId="19DBBC65" w14:textId="77777777" w:rsidR="00FC58C2" w:rsidRDefault="00A23B9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допускать попадание влаги на поверхность системного блока (процессора), монитора, рабочую поверхность клавиатуры, дисководов, принтеров и др. устройств.</w:t>
      </w:r>
    </w:p>
    <w:p w14:paraId="1DD731F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При выполнении модулей конкурсного задания участниками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14:paraId="63A52201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Эксперту во время работы с оргтехникой:</w:t>
      </w:r>
    </w:p>
    <w:p w14:paraId="51166691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обращать внимание на символы, высвечивающиеся на панели оборудования, не игнорировать их;</w:t>
      </w:r>
    </w:p>
    <w:p w14:paraId="63699939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</w:r>
    </w:p>
    <w:p w14:paraId="652803A9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производить включение/выключение аппаратов мокрыми руками;</w:t>
      </w:r>
    </w:p>
    <w:p w14:paraId="4B215012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ставить на устройство емкости с водой, не класть металлические предметы;</w:t>
      </w:r>
    </w:p>
    <w:p w14:paraId="5809AF09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он перегрелся, стал дымиться, появился посторонний запах или звук;</w:t>
      </w:r>
    </w:p>
    <w:p w14:paraId="068CC6B6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эксплуатировать аппарат, если его уронили или корпус был поврежден;</w:t>
      </w:r>
    </w:p>
    <w:p w14:paraId="61AFF0CF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вынимать застрявшие листы можно только после отключения устройства из сети;</w:t>
      </w:r>
    </w:p>
    <w:p w14:paraId="35B613FC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перемещать аппараты включенными в сеть;</w:t>
      </w:r>
    </w:p>
    <w:p w14:paraId="25297BC5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все работы по замене картриджей, бумаги можно производить только после отключения аппарата от сети;</w:t>
      </w:r>
    </w:p>
    <w:p w14:paraId="437E0A82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запрещается опираться на стекло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оригиналодержателя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класть на него какие-либо вещи помимо оригинала;</w:t>
      </w:r>
    </w:p>
    <w:p w14:paraId="5566042D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запрещается работать на аппарате с треснувшим стеклом;</w:t>
      </w:r>
    </w:p>
    <w:p w14:paraId="45BB2237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обязательно мыть руки теплой водой с мылом после каждой чистки картриджей, узлов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т.д.</w:t>
      </w:r>
      <w:proofErr w:type="gramEnd"/>
      <w:r>
        <w:rPr>
          <w:rFonts w:ascii="Times New Roman" w:eastAsia="Times New Roman" w:hAnsi="Times New Roman" w:cs="Times New Roman"/>
          <w:color w:val="000000"/>
        </w:rPr>
        <w:t>;</w:t>
      </w:r>
    </w:p>
    <w:p w14:paraId="371C7917" w14:textId="77777777" w:rsidR="00FC58C2" w:rsidRDefault="00A23B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просыпанный тонер, носитель немедленно собрать пылесосом или влажной ветошью.</w:t>
      </w:r>
    </w:p>
    <w:p w14:paraId="5A5E2A6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14:paraId="698E1426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Запрещается:</w:t>
      </w:r>
    </w:p>
    <w:p w14:paraId="0AA7E860" w14:textId="77777777"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устанавливать неизвестные системы паролирования и самостоятельно проводить переформатирование диска;</w:t>
      </w:r>
    </w:p>
    <w:p w14:paraId="668A53EF" w14:textId="77777777"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при себе любые средства связи;</w:t>
      </w:r>
    </w:p>
    <w:p w14:paraId="63C2E657" w14:textId="77777777" w:rsidR="00FC58C2" w:rsidRDefault="00A23B9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любой документацией кроме предусмотренной конкурсным заданием.</w:t>
      </w:r>
    </w:p>
    <w:p w14:paraId="470B94B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14:paraId="2255D72D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3.10. При наблюдении за выполнением конкурсного задания участниками Эксперту:</w:t>
      </w:r>
    </w:p>
    <w:p w14:paraId="522C9BE2" w14:textId="77777777"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передвигаться по конкурсной площадке не спеша, не делая резких движений, смотря под ноги;</w:t>
      </w:r>
    </w:p>
    <w:p w14:paraId="14651255" w14:textId="77777777"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отключать и подключать интерфейсные кабели периферийных устройств;</w:t>
      </w:r>
    </w:p>
    <w:p w14:paraId="047D0992" w14:textId="77777777"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отвлекать участников от выполнения конкурсного задания;</w:t>
      </w:r>
    </w:p>
    <w:p w14:paraId="4BE4CC7A" w14:textId="77777777" w:rsidR="00FC58C2" w:rsidRDefault="00A23B9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 допускать входа на площадку посторонних лиц без аккредитации Главным экспертом.</w:t>
      </w:r>
    </w:p>
    <w:p w14:paraId="23854521" w14:textId="77777777"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3" w:name="_heading=h.lnxbz9" w:colFirst="0" w:colLast="0"/>
      <w:bookmarkEnd w:id="13"/>
      <w:r>
        <w:rPr>
          <w:rFonts w:ascii="Times New Roman" w:hAnsi="Times New Roman"/>
        </w:rPr>
        <w:lastRenderedPageBreak/>
        <w:t>Требования охраны труда в аварийных ситуациях</w:t>
      </w:r>
    </w:p>
    <w:p w14:paraId="4AB9D08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14:paraId="558217E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14:paraId="7ADB9D41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14:paraId="562CCA7C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14:paraId="0F60EB44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14:paraId="142E389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14:paraId="4C3EBF9E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14:paraId="1E49EF6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14:paraId="15724EE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14:paraId="5D4A0A39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 с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</w:t>
      </w:r>
      <w:proofErr w:type="gramStart"/>
      <w:r>
        <w:rPr>
          <w:rFonts w:ascii="Times New Roman" w:eastAsia="Times New Roman" w:hAnsi="Times New Roman" w:cs="Times New Roman"/>
        </w:rPr>
        <w:t>т.п.</w:t>
      </w:r>
      <w:proofErr w:type="gramEnd"/>
      <w:r>
        <w:rPr>
          <w:rFonts w:ascii="Times New Roman" w:eastAsia="Times New Roman" w:hAnsi="Times New Roman" w:cs="Times New Roman"/>
        </w:rPr>
        <w:t>).</w:t>
      </w:r>
    </w:p>
    <w:p w14:paraId="7C7714C7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 всех </w:t>
      </w:r>
      <w:proofErr w:type="gramStart"/>
      <w:r>
        <w:rPr>
          <w:rFonts w:ascii="Times New Roman" w:eastAsia="Times New Roman" w:hAnsi="Times New Roman" w:cs="Times New Roman"/>
        </w:rPr>
        <w:t>аварийных  и</w:t>
      </w:r>
      <w:proofErr w:type="gramEnd"/>
      <w:r>
        <w:rPr>
          <w:rFonts w:ascii="Times New Roman" w:eastAsia="Times New Roman" w:hAnsi="Times New Roman" w:cs="Times New Roman"/>
        </w:rPr>
        <w:t xml:space="preserve"> чрезвычайных ситуациях всем участникам и экспертам под руководством Главного эксперта или инспектора по ТБ и ОТ руководствоваться знаками эвакуации (Приложение 1).  Дополняя </w:t>
      </w:r>
      <w:hyperlink r:id="rId9">
        <w:r>
          <w:rPr>
            <w:rFonts w:ascii="Times New Roman" w:eastAsia="Times New Roman" w:hAnsi="Times New Roman" w:cs="Times New Roman"/>
          </w:rPr>
          <w:t>план эвакуации</w:t>
        </w:r>
      </w:hyperlink>
      <w:r>
        <w:rPr>
          <w:rFonts w:ascii="Times New Roman" w:eastAsia="Times New Roman" w:hAnsi="Times New Roman" w:cs="Times New Roman"/>
        </w:rPr>
        <w:t>, данные знаки направляют движение человеческого потока в нужном направлении, ориентируют людей даже при повышенной задымленности и отсутствии освещения, способствуют снижению паники и повышают эффективность эвакуации.</w:t>
      </w:r>
    </w:p>
    <w:p w14:paraId="7F6521F5" w14:textId="77777777" w:rsidR="00FC58C2" w:rsidRDefault="00A23B91">
      <w:pPr>
        <w:pStyle w:val="2"/>
        <w:numPr>
          <w:ilvl w:val="1"/>
          <w:numId w:val="17"/>
        </w:numPr>
        <w:rPr>
          <w:rFonts w:ascii="Times New Roman" w:hAnsi="Times New Roman"/>
        </w:rPr>
      </w:pPr>
      <w:bookmarkStart w:id="14" w:name="_heading=h.35nkun2" w:colFirst="0" w:colLast="0"/>
      <w:bookmarkEnd w:id="14"/>
      <w:r>
        <w:rPr>
          <w:rFonts w:ascii="Times New Roman" w:hAnsi="Times New Roman"/>
        </w:rPr>
        <w:t>Требование охраны труда по окончании работ</w:t>
      </w:r>
    </w:p>
    <w:p w14:paraId="65D4A405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После окончания конкурсного дня Эксперт обязан:</w:t>
      </w:r>
    </w:p>
    <w:p w14:paraId="29A542F0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Отключить электрические приборы, оборудование, инструмент и устройства от источника питания.</w:t>
      </w:r>
    </w:p>
    <w:p w14:paraId="4405B2FA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Привести в порядок рабочее место Эксперта и проверить рабочие места участников. </w:t>
      </w:r>
    </w:p>
    <w:p w14:paraId="29AFE6BB" w14:textId="77777777" w:rsidR="00FC58C2" w:rsidRDefault="00A23B9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14:paraId="5C335977" w14:textId="77777777" w:rsidR="00FC58C2" w:rsidRDefault="00A23B91">
      <w:pPr>
        <w:pStyle w:val="1"/>
        <w:jc w:val="right"/>
        <w:rPr>
          <w:rFonts w:ascii="Times New Roman" w:hAnsi="Times New Roman"/>
        </w:rPr>
      </w:pPr>
      <w:bookmarkStart w:id="15" w:name="_heading=h.1ksv4uv" w:colFirst="0" w:colLast="0"/>
      <w:bookmarkEnd w:id="15"/>
      <w:r>
        <w:rPr>
          <w:rFonts w:ascii="Times New Roman" w:hAnsi="Times New Roman"/>
        </w:rPr>
        <w:lastRenderedPageBreak/>
        <w:t>Приложение 1</w:t>
      </w:r>
    </w:p>
    <w:p w14:paraId="38FC19A6" w14:textId="77777777" w:rsidR="00FC58C2" w:rsidRDefault="00A23B91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A70D2F7" wp14:editId="155A2985">
            <wp:extent cx="5940425" cy="7751013"/>
            <wp:effectExtent l="0" t="0" r="0" b="0"/>
            <wp:docPr id="2" name="image1.jpg" descr="Ð·Ð½Ð°ÐºÐ¸ Ð±ÐµÐ·Ð¾Ð¿Ð°ÑÐ½Ð¾ÑÑÐ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Ð·Ð½Ð°ÐºÐ¸ Ð±ÐµÐ·Ð¾Ð¿Ð°ÑÐ½Ð¾ÑÑÐ¸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5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FC58C2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D040" w14:textId="77777777" w:rsidR="0004550C" w:rsidRDefault="0004550C">
      <w:pPr>
        <w:spacing w:line="240" w:lineRule="auto"/>
      </w:pPr>
      <w:r>
        <w:separator/>
      </w:r>
    </w:p>
  </w:endnote>
  <w:endnote w:type="continuationSeparator" w:id="0">
    <w:p w14:paraId="12CF016B" w14:textId="77777777" w:rsidR="0004550C" w:rsidRDefault="000455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kroba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krobat Bold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4DCF" w14:textId="77777777" w:rsidR="00FC58C2" w:rsidRDefault="00A23B9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Страница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из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D650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EB9B98A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B4FB" w14:textId="77777777" w:rsidR="0004550C" w:rsidRDefault="0004550C">
      <w:pPr>
        <w:spacing w:line="240" w:lineRule="auto"/>
      </w:pPr>
      <w:r>
        <w:separator/>
      </w:r>
    </w:p>
  </w:footnote>
  <w:footnote w:type="continuationSeparator" w:id="0">
    <w:p w14:paraId="57DB5693" w14:textId="77777777" w:rsidR="0004550C" w:rsidRDefault="000455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42E6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591B4027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57906C4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  <w:p w14:paraId="0F054494" w14:textId="77777777" w:rsidR="00FC58C2" w:rsidRDefault="00FC58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8D5"/>
    <w:multiLevelType w:val="multilevel"/>
    <w:tmpl w:val="7DD26612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AB4339"/>
    <w:multiLevelType w:val="multilevel"/>
    <w:tmpl w:val="698CA72C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0CC26C8"/>
    <w:multiLevelType w:val="multilevel"/>
    <w:tmpl w:val="F0E65920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BF1448"/>
    <w:multiLevelType w:val="multilevel"/>
    <w:tmpl w:val="975041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B214C4"/>
    <w:multiLevelType w:val="multilevel"/>
    <w:tmpl w:val="C2EC5A8A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EE7E6A"/>
    <w:multiLevelType w:val="multilevel"/>
    <w:tmpl w:val="D4C4E9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193400"/>
    <w:multiLevelType w:val="multilevel"/>
    <w:tmpl w:val="4B2A22C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5897F92"/>
    <w:multiLevelType w:val="multilevel"/>
    <w:tmpl w:val="C2F4A2F4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D4C192B"/>
    <w:multiLevelType w:val="multilevel"/>
    <w:tmpl w:val="536A7C1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9FD0583"/>
    <w:multiLevelType w:val="multilevel"/>
    <w:tmpl w:val="621C63E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DF84A46"/>
    <w:multiLevelType w:val="multilevel"/>
    <w:tmpl w:val="41FE30C8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A21F86"/>
    <w:multiLevelType w:val="multilevel"/>
    <w:tmpl w:val="1F86D67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8320E62"/>
    <w:multiLevelType w:val="multilevel"/>
    <w:tmpl w:val="E4702A24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8C7597"/>
    <w:multiLevelType w:val="multilevel"/>
    <w:tmpl w:val="CC3248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F14FB0"/>
    <w:multiLevelType w:val="multilevel"/>
    <w:tmpl w:val="AE3E06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B75EB8"/>
    <w:multiLevelType w:val="multilevel"/>
    <w:tmpl w:val="E2CAFC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pStyle w:val="2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7F25D21"/>
    <w:multiLevelType w:val="multilevel"/>
    <w:tmpl w:val="15EC4F2C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num w:numId="1" w16cid:durableId="310913880">
    <w:abstractNumId w:val="8"/>
  </w:num>
  <w:num w:numId="2" w16cid:durableId="1916085003">
    <w:abstractNumId w:val="3"/>
  </w:num>
  <w:num w:numId="3" w16cid:durableId="828978968">
    <w:abstractNumId w:val="7"/>
  </w:num>
  <w:num w:numId="4" w16cid:durableId="450779957">
    <w:abstractNumId w:val="1"/>
  </w:num>
  <w:num w:numId="5" w16cid:durableId="1566069875">
    <w:abstractNumId w:val="12"/>
  </w:num>
  <w:num w:numId="6" w16cid:durableId="910432086">
    <w:abstractNumId w:val="0"/>
  </w:num>
  <w:num w:numId="7" w16cid:durableId="1149322010">
    <w:abstractNumId w:val="2"/>
  </w:num>
  <w:num w:numId="8" w16cid:durableId="848061114">
    <w:abstractNumId w:val="9"/>
  </w:num>
  <w:num w:numId="9" w16cid:durableId="948315808">
    <w:abstractNumId w:val="4"/>
  </w:num>
  <w:num w:numId="10" w16cid:durableId="917788765">
    <w:abstractNumId w:val="10"/>
  </w:num>
  <w:num w:numId="11" w16cid:durableId="297498727">
    <w:abstractNumId w:val="16"/>
  </w:num>
  <w:num w:numId="12" w16cid:durableId="773745644">
    <w:abstractNumId w:val="14"/>
  </w:num>
  <w:num w:numId="13" w16cid:durableId="1159927426">
    <w:abstractNumId w:val="13"/>
  </w:num>
  <w:num w:numId="14" w16cid:durableId="1252278020">
    <w:abstractNumId w:val="6"/>
  </w:num>
  <w:num w:numId="15" w16cid:durableId="1953127292">
    <w:abstractNumId w:val="11"/>
  </w:num>
  <w:num w:numId="16" w16cid:durableId="398481167">
    <w:abstractNumId w:val="15"/>
  </w:num>
  <w:num w:numId="17" w16cid:durableId="855776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8C2"/>
    <w:rsid w:val="0004550C"/>
    <w:rsid w:val="008B2890"/>
    <w:rsid w:val="00A23B91"/>
    <w:rsid w:val="00FC58C2"/>
    <w:rsid w:val="00FD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4DC2"/>
  <w15:docId w15:val="{4F144EDD-C483-6940-9055-DDBC6086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krobat" w:eastAsia="Akrobat" w:hAnsi="Akrobat" w:cs="Akrobat"/>
        <w:sz w:val="22"/>
        <w:szCs w:val="22"/>
        <w:lang w:val="ru-RU" w:eastAsia="ru-RU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42D"/>
  </w:style>
  <w:style w:type="paragraph" w:styleId="1">
    <w:name w:val="heading 1"/>
    <w:basedOn w:val="a"/>
    <w:next w:val="a"/>
    <w:link w:val="10"/>
    <w:uiPriority w:val="9"/>
    <w:qFormat/>
    <w:rsid w:val="00956DDF"/>
    <w:pPr>
      <w:keepNext/>
      <w:keepLines/>
      <w:pageBreakBefore/>
      <w:spacing w:line="360" w:lineRule="auto"/>
      <w:ind w:firstLine="0"/>
      <w:outlineLvl w:val="0"/>
    </w:pPr>
    <w:rPr>
      <w:rFonts w:eastAsia="Times New Roman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D2FCC"/>
    <w:pPr>
      <w:keepNext/>
      <w:numPr>
        <w:ilvl w:val="1"/>
        <w:numId w:val="16"/>
      </w:numPr>
      <w:spacing w:before="120" w:line="360" w:lineRule="auto"/>
      <w:outlineLvl w:val="1"/>
    </w:pPr>
    <w:rPr>
      <w:rFonts w:ascii="Akrobat Bold" w:eastAsia="Times New Roman" w:hAnsi="Akrobat Bold" w:cs="Times New Roman"/>
      <w:b/>
      <w:bCs/>
      <w:iCs/>
      <w:sz w:val="24"/>
      <w:szCs w:val="24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B54A2"/>
    <w:pPr>
      <w:spacing w:line="240" w:lineRule="auto"/>
      <w:jc w:val="center"/>
    </w:pPr>
    <w:rPr>
      <w:rFonts w:ascii="Akrobat Bold" w:eastAsia="Arial Unicode MS" w:hAnsi="Akrobat Bold" w:cs="Times New Roman"/>
      <w:sz w:val="56"/>
      <w:szCs w:val="56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5">
    <w:name w:val="Table Grid"/>
    <w:basedOn w:val="a1"/>
    <w:uiPriority w:val="39"/>
    <w:rsid w:val="00E961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0F1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6E23"/>
  </w:style>
  <w:style w:type="paragraph" w:styleId="aa">
    <w:name w:val="footer"/>
    <w:basedOn w:val="a"/>
    <w:link w:val="ab"/>
    <w:uiPriority w:val="99"/>
    <w:unhideWhenUsed/>
    <w:rsid w:val="004D6E2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6E23"/>
  </w:style>
  <w:style w:type="character" w:customStyle="1" w:styleId="10">
    <w:name w:val="Заголовок 1 Знак"/>
    <w:basedOn w:val="a0"/>
    <w:link w:val="1"/>
    <w:rsid w:val="00956DDF"/>
    <w:rPr>
      <w:rFonts w:ascii="Akrobat Bold" w:eastAsia="Times New Roman" w:hAnsi="Akrobat Bold" w:cs="Times New Roman"/>
      <w:b/>
      <w:bCs/>
      <w:color w:val="365F9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2FCC"/>
    <w:rPr>
      <w:rFonts w:ascii="Akrobat Bold" w:eastAsia="Times New Roman" w:hAnsi="Akrobat Bold" w:cs="Times New Roman"/>
      <w:b/>
      <w:bCs/>
      <w:iCs/>
      <w:sz w:val="24"/>
      <w:szCs w:val="24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CC3A91"/>
    <w:pPr>
      <w:outlineLvl w:val="9"/>
    </w:pPr>
  </w:style>
  <w:style w:type="paragraph" w:styleId="11">
    <w:name w:val="toc 1"/>
    <w:basedOn w:val="a"/>
    <w:next w:val="a"/>
    <w:autoRedefine/>
    <w:uiPriority w:val="39"/>
    <w:rsid w:val="00F26B81"/>
    <w:pPr>
      <w:tabs>
        <w:tab w:val="right" w:leader="dot" w:pos="9345"/>
      </w:tabs>
      <w:spacing w:line="240" w:lineRule="auto"/>
    </w:pPr>
    <w:rPr>
      <w:rFonts w:eastAsia="Calibri" w:cs="Times New Roman"/>
      <w:b/>
      <w:noProof/>
      <w:color w:val="365F91"/>
      <w:sz w:val="24"/>
      <w:szCs w:val="24"/>
    </w:rPr>
  </w:style>
  <w:style w:type="character" w:styleId="ad">
    <w:name w:val="Hyperlink"/>
    <w:uiPriority w:val="99"/>
    <w:unhideWhenUsed/>
    <w:rsid w:val="00CC3A91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F26B81"/>
    <w:pPr>
      <w:spacing w:line="240" w:lineRule="auto"/>
      <w:ind w:left="240"/>
    </w:pPr>
    <w:rPr>
      <w:rFonts w:eastAsia="Calibri" w:cs="Times New Roman"/>
      <w:b/>
      <w:sz w:val="24"/>
      <w:szCs w:val="24"/>
    </w:rPr>
  </w:style>
  <w:style w:type="paragraph" w:styleId="ae">
    <w:name w:val="Normal (Web)"/>
    <w:basedOn w:val="a"/>
    <w:uiPriority w:val="99"/>
    <w:unhideWhenUsed/>
    <w:rsid w:val="00CC3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F485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F485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F485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F485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F4852"/>
    <w:rPr>
      <w:b/>
      <w:bCs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rsid w:val="000B54A2"/>
    <w:rPr>
      <w:rFonts w:ascii="Akrobat Bold" w:eastAsia="Arial Unicode MS" w:hAnsi="Akrobat Bold" w:cs="Times New Roman"/>
      <w:sz w:val="56"/>
      <w:szCs w:val="56"/>
    </w:rPr>
  </w:style>
  <w:style w:type="paragraph" w:styleId="af4">
    <w:name w:val="List Paragraph"/>
    <w:basedOn w:val="a"/>
    <w:uiPriority w:val="34"/>
    <w:qFormat/>
    <w:rsid w:val="000B54A2"/>
    <w:pPr>
      <w:ind w:left="720"/>
      <w:contextualSpacing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re-declaration.ru/novosti/plan-evakuacii-lyudey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fire-declaration.ru/novosti/plan-evakuacii-lyude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9NrVw3uReDCsJP9Fn1U7QCMczA==">AMUW2mWcOe5arkCFywY3CBWQagVu4uNsWyqzdYMU3HFFv3caIktXdc8MH+IRrn8IRJPXl7DUeeDiHSXY9eMo8Zyn9MlREz8f8Cmuk61PE+XtWLKWyzT4EnUqqwV1AVGrow1EsOj7VfcB7AEBif/qH75l3Zb+n5zG0/S1RXNENyDeugRVHqbBlIBxJ7tOmEARfL0A0SjYQsCXJL6rmnorMR6otZFSZqp49f1ljPVgsQov8kG+sbxFiN3hIrS6a7lzRU7TsdXMNkXLpnbDjTfCqb2Nk3bq5jKqc6Td+5mocGaXpoOHz37r6Gsyegy7uzeke1CSAz7dk36TI9/j+PrDuuniJEwnmdIx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4597</Words>
  <Characters>26208</Characters>
  <Application>Microsoft Office Word</Application>
  <DocSecurity>0</DocSecurity>
  <Lines>218</Lines>
  <Paragraphs>61</Paragraphs>
  <ScaleCrop>false</ScaleCrop>
  <Company/>
  <LinksUpToDate>false</LinksUpToDate>
  <CharactersWithSpaces>30744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Программные решения для бизнеса</dc:creator>
  <cp:lastModifiedBy>Sergeev Anton</cp:lastModifiedBy>
  <cp:revision>2</cp:revision>
  <dcterms:created xsi:type="dcterms:W3CDTF">2023-02-23T09:49:00Z</dcterms:created>
  <dcterms:modified xsi:type="dcterms:W3CDTF">2023-02-23T09:49:00Z</dcterms:modified>
</cp:coreProperties>
</file>