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ОПИСАНИЕ КОМПЕТЕНЦИИ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«РЕМОНТ И ОБСЛУЖИВАНИЕ ЛЕГКОВЫХ АВТОМОБИЛЕЙ</w:t>
      </w: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»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Наименование компетенции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Ремонт и обслуживание легковых автомобилей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Формат участия в соревновании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индивидуальный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компетенции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Автомеханик — ведущая специальность на предприятиях транспортного комплекса. В его функционал включается диагностика, ремонт и обслуживание автомобилей. Профессия чрезвычайно востребована, так как существует постоянная потребность в осуществлении процессов ремонта и обслуживания автомобилей. Причины этого могут быть разные: неправильная эксплуатация, износ деталей и узлов и т.д. Профессия автомеханика включена в список 50 наиболее востребованных профессией и специальностей, требующих среднего профессионального образования (ТОП-50).  </w:t>
      </w:r>
    </w:p>
    <w:p w:rsidR="00000000" w:rsidDel="00000000" w:rsidP="00000000" w:rsidRDefault="00000000" w:rsidRPr="00000000" w14:paraId="0000001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8f8f9" w:val="clear"/>
          <w:rtl w:val="0"/>
        </w:rPr>
        <w:t xml:space="preserve">Автомеханик работает на ремонтных предприятиях, в сервисных мастерских. Производит ремонт автомобилей. Выявляет и устраняет неисправности и дефекты транспортных средств. Осуществляет их проверку и испытание по заданным характеристикам, опираясь на зрительное и слуховое восприятие и оценки. Использует контрольно-измерительные приборы. Осуществляет пайку, подгонку, доводку сопрягаемых деталей, балансировку и регулировку узлов и механизмов. Наиболее сложный этап работы — техническая диагностика с целью выявления основных причин неисправностей, способов и последовательности их устранения, подбора необходимого инструмента, деталей, материалов, оборудования, определения трудоемкости ремонта. Производит обкатку на стенде и пробеговые испытания автомобилей после ремонта. Оформляет приемо-сдаточную документацию.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Автомеханик должен знать:</w:t>
      </w:r>
    </w:p>
    <w:p w:rsidR="00000000" w:rsidDel="00000000" w:rsidP="00000000" w:rsidRDefault="00000000" w:rsidRPr="00000000" w14:paraId="00000019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конструктивные особенности автомобилей, их электрических и монтажных схем;</w:t>
      </w:r>
    </w:p>
    <w:p w:rsidR="00000000" w:rsidDel="00000000" w:rsidP="00000000" w:rsidRDefault="00000000" w:rsidRPr="00000000" w14:paraId="0000001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схемы отдельных агрегатов автомобилей;</w:t>
      </w:r>
    </w:p>
    <w:p w:rsidR="00000000" w:rsidDel="00000000" w:rsidP="00000000" w:rsidRDefault="00000000" w:rsidRPr="00000000" w14:paraId="0000001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основные виды, свойства и правила использования электротехнических и изоляционных материалов;</w:t>
      </w:r>
    </w:p>
    <w:p w:rsidR="00000000" w:rsidDel="00000000" w:rsidP="00000000" w:rsidRDefault="00000000" w:rsidRPr="00000000" w14:paraId="0000001C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свойства обрабатываемых металлов;</w:t>
      </w:r>
    </w:p>
    <w:p w:rsidR="00000000" w:rsidDel="00000000" w:rsidP="00000000" w:rsidRDefault="00000000" w:rsidRPr="00000000" w14:paraId="0000001D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технические условия на ремонт, сборку, испытание, регулировку и сдачу агрегатов и узлов автоматики электрооборудования;</w:t>
      </w:r>
    </w:p>
    <w:p w:rsidR="00000000" w:rsidDel="00000000" w:rsidP="00000000" w:rsidRDefault="00000000" w:rsidRPr="00000000" w14:paraId="0000001E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действующие технические условия, допуски, посадки, классы точности и чистоты обработки;</w:t>
      </w:r>
    </w:p>
    <w:p w:rsidR="00000000" w:rsidDel="00000000" w:rsidP="00000000" w:rsidRDefault="00000000" w:rsidRPr="00000000" w14:paraId="0000001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устройство и технологию ремонта автомобилей различных марок;</w:t>
      </w:r>
    </w:p>
    <w:p w:rsidR="00000000" w:rsidDel="00000000" w:rsidP="00000000" w:rsidRDefault="00000000" w:rsidRPr="00000000" w14:paraId="0000002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правила эксплуатации используемого оборудования;</w:t>
      </w:r>
    </w:p>
    <w:p w:rsidR="00000000" w:rsidDel="00000000" w:rsidP="00000000" w:rsidRDefault="00000000" w:rsidRPr="00000000" w14:paraId="0000002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методы выявления и способы устранения дефектов;</w:t>
      </w:r>
    </w:p>
    <w:p w:rsidR="00000000" w:rsidDel="00000000" w:rsidP="00000000" w:rsidRDefault="00000000" w:rsidRPr="00000000" w14:paraId="0000002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порядок оформления приемно-сдаточной документации.</w:t>
      </w:r>
    </w:p>
    <w:p w:rsidR="00000000" w:rsidDel="00000000" w:rsidP="00000000" w:rsidRDefault="00000000" w:rsidRPr="00000000" w14:paraId="0000002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Автомеханик должен уметь:</w:t>
      </w:r>
    </w:p>
    <w:p w:rsidR="00000000" w:rsidDel="00000000" w:rsidP="00000000" w:rsidRDefault="00000000" w:rsidRPr="00000000" w14:paraId="0000002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производить осмотр и диагностику состояния агрегатов автомобиля, устанавливать технический «диагноз» путем внешнего осмотра;</w:t>
      </w:r>
    </w:p>
    <w:p w:rsidR="00000000" w:rsidDel="00000000" w:rsidP="00000000" w:rsidRDefault="00000000" w:rsidRPr="00000000" w14:paraId="0000002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определять уровень сложности неисправности и пути ее устранения;</w:t>
      </w:r>
    </w:p>
    <w:p w:rsidR="00000000" w:rsidDel="00000000" w:rsidP="00000000" w:rsidRDefault="00000000" w:rsidRPr="00000000" w14:paraId="0000002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пользоваться специальным инструментом, приспособлениями и приборами, проводить контрольные, крепежные, регулировочные, сборочно-разборочные операции, управлять автомобилем.</w:t>
      </w:r>
    </w:p>
    <w:p w:rsidR="00000000" w:rsidDel="00000000" w:rsidP="00000000" w:rsidRDefault="00000000" w:rsidRPr="00000000" w14:paraId="0000002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Нормативные правовые 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76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ФГОС СПО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C">
      <w:pPr>
        <w:spacing w:after="0" w:line="276" w:lineRule="auto"/>
        <w:ind w:left="36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- 23.01.17 Мастер по ремонту и обслуживанию автомобиля (Утвержден приказом Министерства образования и науки Российской Федерации от 9 декабря 2016 г. N 1581);</w:t>
      </w:r>
    </w:p>
    <w:p w:rsidR="00000000" w:rsidDel="00000000" w:rsidP="00000000" w:rsidRDefault="00000000" w:rsidRPr="00000000" w14:paraId="0000002D">
      <w:pPr>
        <w:spacing w:after="0" w:line="276" w:lineRule="auto"/>
        <w:ind w:left="36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- 23.02.05 Эксплуатация транспортного электрооборудования и автоматики (по видам транспорта, за исключением водного). (Утвержден приказом Министерства образования и науки Российской Федерации от 22 апреля 2014 г. N 387);</w:t>
      </w:r>
    </w:p>
    <w:p w:rsidR="00000000" w:rsidDel="00000000" w:rsidP="00000000" w:rsidRDefault="00000000" w:rsidRPr="00000000" w14:paraId="0000002E">
      <w:pPr>
        <w:spacing w:after="0" w:line="276" w:lineRule="auto"/>
        <w:ind w:left="36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- 23.02.07 Техническое обслуживание и ремонт двигателей, систем и агрегатов автомобилей. (утвержден приказом Министерства образования и науки Российской Федерации от 9 декабря 2016 г. N 1568);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76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Профессиональный стандарт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0">
      <w:pPr>
        <w:spacing w:after="0" w:line="276" w:lineRule="auto"/>
        <w:ind w:left="36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- 31.004 Специалист по мехатронным системам автомобиля (утвержден приказом Министерства труда и социальной защиты Российской Федерации от 13.03.2017 № 275н);</w:t>
      </w:r>
    </w:p>
    <w:p w:rsidR="00000000" w:rsidDel="00000000" w:rsidP="00000000" w:rsidRDefault="00000000" w:rsidRPr="00000000" w14:paraId="00000031">
      <w:pPr>
        <w:spacing w:after="0" w:line="276" w:lineRule="auto"/>
        <w:ind w:left="36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- 33.005 Специалист по техническому диагностированию и контролю технического состояния автотранспортных средств при периодическом техническом осмотре (утвержден приказом Министерства труда и социальной защиты Российской Федерации от 23.03.2015 № 187н);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76" w:lineRule="auto"/>
        <w:ind w:left="72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ЕТКС:</w:t>
      </w:r>
    </w:p>
    <w:p w:rsidR="00000000" w:rsidDel="00000000" w:rsidP="00000000" w:rsidRDefault="00000000" w:rsidRPr="00000000" w14:paraId="00000033">
      <w:pPr>
        <w:spacing w:after="0" w:line="276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Слесарь по ремонту автомобилей (Часть №2 выпуска №2 ЕТКС. Выпуск утвержден Постановлением Минтруда РФ от 15.11.1999 N 45);</w:t>
      </w:r>
    </w:p>
    <w:p w:rsidR="00000000" w:rsidDel="00000000" w:rsidP="00000000" w:rsidRDefault="00000000" w:rsidRPr="00000000" w14:paraId="00000034">
      <w:pPr>
        <w:spacing w:after="0" w:line="276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Слесарь механосборочных работ (Часть №2 выпуска №2 ЕТКС. Выпуск утвержден Постановлением Минтруда РФ от 15.11.1999 N 45);</w:t>
      </w:r>
    </w:p>
    <w:p w:rsidR="00000000" w:rsidDel="00000000" w:rsidP="00000000" w:rsidRDefault="00000000" w:rsidRPr="00000000" w14:paraId="0000003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СанПин: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2.2.1/2.1.1.1200-03 "Санитарно-защитные зоны и санитарная классификация предприятий, сооружений и иных объектов";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2.2.2.540-96 «Гигиенические требования к ручным инструментам и организации работ»;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 (СНИП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 2.2.2.1327-03 «Гигиенические требования к организации технологических процессов, производственному оборудованию, рабочему инструменту;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 3935-85 «Санитарные правила при работе со смазочно-охлаждающими жидкостями и технологическими смазками»;</w:t>
      </w:r>
    </w:p>
    <w:p w:rsidR="00000000" w:rsidDel="00000000" w:rsidP="00000000" w:rsidRDefault="00000000" w:rsidRPr="00000000" w14:paraId="0000003C">
      <w:pPr>
        <w:spacing w:after="0" w:line="276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профессиональных задач специалиста по компетенции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8356"/>
        <w:tblGridChange w:id="0">
          <w:tblGrid>
            <w:gridCol w:w="989"/>
            <w:gridCol w:w="8356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Виды деятельности/трудовые функции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автомобильных двигателей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электрооборудования и электронных систем автомобилей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шасси автомобилей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 технического состояния транспортных средств с использованием средств технического диагностирования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регламентных работ по поддержанию автотранспортных средств в исправном состоянии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Ремонт автотранспортных средств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●.%2."/>
      <w:lvlJc w:val="left"/>
      <w:pPr>
        <w:ind w:left="855" w:hanging="495"/>
      </w:pPr>
      <w:rPr/>
    </w:lvl>
    <w:lvl w:ilvl="2">
      <w:start w:val="2"/>
      <w:numFmt w:val="decimal"/>
      <w:lvlText w:val="●.%2.%3."/>
      <w:lvlJc w:val="left"/>
      <w:pPr>
        <w:ind w:left="1080" w:hanging="720"/>
      </w:pPr>
      <w:rPr/>
    </w:lvl>
    <w:lvl w:ilvl="3">
      <w:start w:val="1"/>
      <w:numFmt w:val="decimal"/>
      <w:lvlText w:val="●.%2.%3.%4."/>
      <w:lvlJc w:val="left"/>
      <w:pPr>
        <w:ind w:left="1080" w:hanging="720"/>
      </w:pPr>
      <w:rPr/>
    </w:lvl>
    <w:lvl w:ilvl="4">
      <w:start w:val="1"/>
      <w:numFmt w:val="decimal"/>
      <w:lvlText w:val="●.%2.%3.%4.%5."/>
      <w:lvlJc w:val="left"/>
      <w:pPr>
        <w:ind w:left="1440" w:hanging="1080"/>
      </w:pPr>
      <w:rPr/>
    </w:lvl>
    <w:lvl w:ilvl="5">
      <w:start w:val="1"/>
      <w:numFmt w:val="decimal"/>
      <w:lvlText w:val="●.%2.%3.%4.%5.%6."/>
      <w:lvlJc w:val="left"/>
      <w:pPr>
        <w:ind w:left="1440" w:hanging="1080"/>
      </w:pPr>
      <w:rPr/>
    </w:lvl>
    <w:lvl w:ilvl="6">
      <w:start w:val="1"/>
      <w:numFmt w:val="decimal"/>
      <w:lvlText w:val="●.%2.%3.%4.%5.%6.%7."/>
      <w:lvlJc w:val="left"/>
      <w:pPr>
        <w:ind w:left="1440" w:hanging="1080"/>
      </w:pPr>
      <w:rPr/>
    </w:lvl>
    <w:lvl w:ilvl="7">
      <w:start w:val="1"/>
      <w:numFmt w:val="decimal"/>
      <w:lvlText w:val="●.%2.%3.%4.%5.%6.%7.%8."/>
      <w:lvlJc w:val="left"/>
      <w:pPr>
        <w:ind w:left="1800" w:hanging="1440"/>
      </w:pPr>
      <w:rPr/>
    </w:lvl>
    <w:lvl w:ilvl="8">
      <w:start w:val="1"/>
      <w:numFmt w:val="decimal"/>
      <w:lvlText w:val="●.%2.%3.%4.%5.%6.%7.%8.%9."/>
      <w:lvlJc w:val="left"/>
      <w:pPr>
        <w:ind w:left="1800" w:hanging="144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1B15DE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4" w:customStyle="1">
    <w:name w:val="Абзац списка Знак"/>
    <w:basedOn w:val="a0"/>
    <w:link w:val="a3"/>
    <w:uiPriority w:val="34"/>
    <w:rsid w:val="001B15DE"/>
    <w:rPr>
      <w:rFonts w:ascii="Calibri" w:cs="Times New Roman" w:eastAsia="Calibri" w:hAnsi="Calibri"/>
    </w:rPr>
  </w:style>
  <w:style w:type="paragraph" w:styleId="a5">
    <w:name w:val="header"/>
    <w:basedOn w:val="a"/>
    <w:link w:val="a6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A130B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vb6qLVaSsTX4Pb5aDUT+aSdoZA==">AMUW2mVjuW5zFDS0J9i8rNpo5dlgklXHDmxpxCuEfb16NZJe+WW6IDmIfv3OsGdTzJiQh/xs0aRie8MEdAKctIi+c59NFm3Fuwxv9x24jzuDAz/8FLB9baw=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2023-01-11T11:48:00Z</dcterms:created>
  <dc:creator>ЙОСТ3</dc:creator>
</cp:coreProperties>
</file>