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1325"/>
        <w:tblW w:w="0" w:type="auto"/>
        <w:tblLook w:val="04A0" w:firstRow="1" w:lastRow="0" w:firstColumn="1" w:lastColumn="0" w:noHBand="0" w:noVBand="1"/>
      </w:tblPr>
      <w:tblGrid>
        <w:gridCol w:w="3021"/>
        <w:gridCol w:w="2769"/>
        <w:gridCol w:w="3065"/>
        <w:gridCol w:w="2640"/>
        <w:gridCol w:w="3065"/>
      </w:tblGrid>
      <w:tr w:rsidR="00615563" w14:paraId="120D1112" w14:textId="77777777" w:rsidTr="001F1D01">
        <w:tc>
          <w:tcPr>
            <w:tcW w:w="5790" w:type="dxa"/>
            <w:gridSpan w:val="2"/>
            <w:shd w:val="clear" w:color="auto" w:fill="E7E6E6" w:themeFill="background2"/>
          </w:tcPr>
          <w:p w14:paraId="2BCAEC01" w14:textId="34BA738A" w:rsidR="00615563" w:rsidRPr="001F1D01" w:rsidRDefault="00615563" w:rsidP="00615563">
            <w:pPr>
              <w:jc w:val="center"/>
              <w:rPr>
                <w:color w:val="000000" w:themeColor="text1"/>
              </w:rPr>
            </w:pPr>
            <w:r w:rsidRPr="001F1D01">
              <w:rPr>
                <w:color w:val="000000" w:themeColor="text1"/>
              </w:rPr>
              <w:t>Дни подготовки</w:t>
            </w:r>
          </w:p>
        </w:tc>
        <w:tc>
          <w:tcPr>
            <w:tcW w:w="5705" w:type="dxa"/>
            <w:gridSpan w:val="2"/>
            <w:shd w:val="clear" w:color="auto" w:fill="E7E6E6" w:themeFill="background2"/>
          </w:tcPr>
          <w:p w14:paraId="77FCEF31" w14:textId="65CC0E44" w:rsidR="00615563" w:rsidRPr="001F1D01" w:rsidRDefault="00615563" w:rsidP="00615563">
            <w:pPr>
              <w:jc w:val="center"/>
              <w:rPr>
                <w:color w:val="000000" w:themeColor="text1"/>
              </w:rPr>
            </w:pPr>
            <w:r w:rsidRPr="001F1D01">
              <w:rPr>
                <w:color w:val="000000" w:themeColor="text1"/>
              </w:rPr>
              <w:t>Дни соревнований</w:t>
            </w:r>
          </w:p>
        </w:tc>
        <w:tc>
          <w:tcPr>
            <w:tcW w:w="3065" w:type="dxa"/>
            <w:shd w:val="clear" w:color="auto" w:fill="E7E6E6" w:themeFill="background2"/>
          </w:tcPr>
          <w:p w14:paraId="41A27FC9" w14:textId="259248BB" w:rsidR="00615563" w:rsidRPr="001F1D01" w:rsidRDefault="00615563" w:rsidP="00615563">
            <w:pPr>
              <w:jc w:val="center"/>
              <w:rPr>
                <w:color w:val="000000" w:themeColor="text1"/>
              </w:rPr>
            </w:pPr>
            <w:r w:rsidRPr="001F1D01">
              <w:rPr>
                <w:color w:val="000000" w:themeColor="text1"/>
              </w:rPr>
              <w:t>Дни после соревнований</w:t>
            </w:r>
          </w:p>
        </w:tc>
      </w:tr>
      <w:tr w:rsidR="00615563" w14:paraId="72446C2B" w14:textId="77777777" w:rsidTr="001F1D01">
        <w:tc>
          <w:tcPr>
            <w:tcW w:w="3021" w:type="dxa"/>
            <w:shd w:val="clear" w:color="auto" w:fill="D9E2F3" w:themeFill="accent1" w:themeFillTint="33"/>
          </w:tcPr>
          <w:p w14:paraId="1A54AB38" w14:textId="4DBF431A" w:rsidR="00615563" w:rsidRDefault="00615563" w:rsidP="005A6362">
            <w:pPr>
              <w:jc w:val="center"/>
            </w:pPr>
            <w:r>
              <w:t>По согласованию с региональным оператором</w:t>
            </w:r>
          </w:p>
        </w:tc>
        <w:tc>
          <w:tcPr>
            <w:tcW w:w="2769" w:type="dxa"/>
            <w:shd w:val="clear" w:color="auto" w:fill="D9E2F3" w:themeFill="accent1" w:themeFillTint="33"/>
          </w:tcPr>
          <w:p w14:paraId="213AC123" w14:textId="55C040B2" w:rsidR="00615563" w:rsidRDefault="00615563" w:rsidP="005A6362">
            <w:pPr>
              <w:jc w:val="center"/>
            </w:pPr>
            <w:r>
              <w:t>Обязательные</w:t>
            </w:r>
          </w:p>
        </w:tc>
        <w:tc>
          <w:tcPr>
            <w:tcW w:w="3065" w:type="dxa"/>
            <w:shd w:val="clear" w:color="auto" w:fill="D9E2F3" w:themeFill="accent1" w:themeFillTint="33"/>
          </w:tcPr>
          <w:p w14:paraId="3D39485A" w14:textId="656E2F2E" w:rsidR="00615563" w:rsidRDefault="00615563" w:rsidP="00615563">
            <w:pPr>
              <w:jc w:val="center"/>
            </w:pPr>
            <w:r>
              <w:t>Юниоры</w:t>
            </w:r>
          </w:p>
        </w:tc>
        <w:tc>
          <w:tcPr>
            <w:tcW w:w="2640" w:type="dxa"/>
            <w:shd w:val="clear" w:color="auto" w:fill="D9E2F3" w:themeFill="accent1" w:themeFillTint="33"/>
          </w:tcPr>
          <w:p w14:paraId="3ABF2959" w14:textId="5F4B9055" w:rsidR="00615563" w:rsidRDefault="00615563" w:rsidP="00615563">
            <w:pPr>
              <w:jc w:val="center"/>
            </w:pPr>
            <w:r>
              <w:t>Студенты</w:t>
            </w:r>
          </w:p>
        </w:tc>
        <w:tc>
          <w:tcPr>
            <w:tcW w:w="3065" w:type="dxa"/>
            <w:shd w:val="clear" w:color="auto" w:fill="D9E2F3" w:themeFill="accent1" w:themeFillTint="33"/>
          </w:tcPr>
          <w:p w14:paraId="599989B3" w14:textId="48B11581" w:rsidR="00615563" w:rsidRDefault="005A6362" w:rsidP="005A6362">
            <w:pPr>
              <w:jc w:val="center"/>
            </w:pPr>
            <w:r>
              <w:t>По согласованию с региональным оператором</w:t>
            </w:r>
          </w:p>
        </w:tc>
      </w:tr>
      <w:tr w:rsidR="00615563" w14:paraId="53927AAD" w14:textId="77777777" w:rsidTr="001F1D01">
        <w:tc>
          <w:tcPr>
            <w:tcW w:w="3021" w:type="dxa"/>
            <w:shd w:val="clear" w:color="auto" w:fill="D5DCE4" w:themeFill="text2" w:themeFillTint="33"/>
          </w:tcPr>
          <w:p w14:paraId="45F6AD26" w14:textId="38E04A8F" w:rsidR="00615563" w:rsidRDefault="00615563" w:rsidP="00615563">
            <w:pPr>
              <w:jc w:val="center"/>
            </w:pPr>
            <w:r>
              <w:t>Д - 2</w:t>
            </w:r>
          </w:p>
        </w:tc>
        <w:tc>
          <w:tcPr>
            <w:tcW w:w="2769" w:type="dxa"/>
            <w:shd w:val="clear" w:color="auto" w:fill="D5DCE4" w:themeFill="text2" w:themeFillTint="33"/>
          </w:tcPr>
          <w:p w14:paraId="136E0218" w14:textId="03CEF240" w:rsidR="00615563" w:rsidRDefault="00615563" w:rsidP="00615563">
            <w:pPr>
              <w:jc w:val="center"/>
            </w:pPr>
            <w:r>
              <w:t>Д - 1</w:t>
            </w:r>
          </w:p>
        </w:tc>
        <w:tc>
          <w:tcPr>
            <w:tcW w:w="3065" w:type="dxa"/>
            <w:shd w:val="clear" w:color="auto" w:fill="D5DCE4" w:themeFill="text2" w:themeFillTint="33"/>
          </w:tcPr>
          <w:p w14:paraId="235D6AA4" w14:textId="22B9816A" w:rsidR="00615563" w:rsidRDefault="005A6362" w:rsidP="005A6362">
            <w:pPr>
              <w:jc w:val="center"/>
            </w:pPr>
            <w:r>
              <w:t>Д 1, Д2, Д</w:t>
            </w:r>
            <w:proofErr w:type="gramStart"/>
            <w:r>
              <w:t xml:space="preserve">3( </w:t>
            </w:r>
            <w:r w:rsidR="00C04918">
              <w:t>при</w:t>
            </w:r>
            <w:proofErr w:type="gramEnd"/>
            <w:r w:rsidR="00C04918">
              <w:t xml:space="preserve"> необходимости</w:t>
            </w:r>
            <w:r>
              <w:t>)</w:t>
            </w:r>
          </w:p>
        </w:tc>
        <w:tc>
          <w:tcPr>
            <w:tcW w:w="2640" w:type="dxa"/>
            <w:shd w:val="clear" w:color="auto" w:fill="D5DCE4" w:themeFill="text2" w:themeFillTint="33"/>
          </w:tcPr>
          <w:p w14:paraId="2E413419" w14:textId="0A83AFCA" w:rsidR="00615563" w:rsidRDefault="005A6362" w:rsidP="005A6362">
            <w:pPr>
              <w:jc w:val="center"/>
            </w:pPr>
            <w:r>
              <w:t>Д1, Д2, Д3</w:t>
            </w:r>
            <w:bookmarkStart w:id="0" w:name="_GoBack"/>
            <w:bookmarkEnd w:id="0"/>
          </w:p>
        </w:tc>
        <w:tc>
          <w:tcPr>
            <w:tcW w:w="3065" w:type="dxa"/>
            <w:shd w:val="clear" w:color="auto" w:fill="D5DCE4" w:themeFill="text2" w:themeFillTint="33"/>
          </w:tcPr>
          <w:p w14:paraId="51D0D544" w14:textId="69A3B2D8" w:rsidR="00615563" w:rsidRDefault="005A6362" w:rsidP="005A6362">
            <w:pPr>
              <w:jc w:val="center"/>
            </w:pPr>
            <w:r>
              <w:t>Д + 1</w:t>
            </w:r>
          </w:p>
        </w:tc>
      </w:tr>
      <w:tr w:rsidR="005A6362" w14:paraId="1BFFF175" w14:textId="77777777" w:rsidTr="001F1D01">
        <w:tc>
          <w:tcPr>
            <w:tcW w:w="14560" w:type="dxa"/>
            <w:gridSpan w:val="5"/>
            <w:shd w:val="clear" w:color="auto" w:fill="EDEDED" w:themeFill="accent3" w:themeFillTint="33"/>
          </w:tcPr>
          <w:p w14:paraId="2C60E362" w14:textId="4F046424" w:rsidR="005A6362" w:rsidRDefault="005A6362" w:rsidP="005A6362">
            <w:pPr>
              <w:jc w:val="center"/>
            </w:pPr>
            <w:r>
              <w:t>Время для проведения каждого дня должно соответствовать нормативной документации компетенции и не нарушать законы РФ</w:t>
            </w:r>
          </w:p>
        </w:tc>
      </w:tr>
    </w:tbl>
    <w:p w14:paraId="1069E7F2" w14:textId="58CBB22B" w:rsidR="00B003FD" w:rsidRPr="001F1D01" w:rsidRDefault="00615563" w:rsidP="0061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D01">
        <w:rPr>
          <w:rFonts w:ascii="Times New Roman" w:hAnsi="Times New Roman" w:cs="Times New Roman"/>
          <w:sz w:val="28"/>
          <w:szCs w:val="28"/>
        </w:rPr>
        <w:t>Примерный план проведения</w:t>
      </w:r>
      <w:r w:rsidR="001F1D01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1F1D01">
        <w:rPr>
          <w:rFonts w:ascii="Times New Roman" w:hAnsi="Times New Roman" w:cs="Times New Roman"/>
          <w:sz w:val="28"/>
          <w:szCs w:val="28"/>
        </w:rPr>
        <w:t xml:space="preserve"> Чемпионата по компетенции Ресторанный сервис</w:t>
      </w:r>
    </w:p>
    <w:p w14:paraId="4CD63E1B" w14:textId="083DAA7E" w:rsidR="00615563" w:rsidRDefault="00615563" w:rsidP="00615563">
      <w:pPr>
        <w:jc w:val="center"/>
      </w:pPr>
    </w:p>
    <w:sectPr w:rsidR="00615563" w:rsidSect="006155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B6"/>
    <w:rsid w:val="001F1D01"/>
    <w:rsid w:val="005A6362"/>
    <w:rsid w:val="00615563"/>
    <w:rsid w:val="00B003FD"/>
    <w:rsid w:val="00C04918"/>
    <w:rsid w:val="00F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2B0C"/>
  <w15:chartTrackingRefBased/>
  <w15:docId w15:val="{0D695719-CA07-450D-9C99-667E5332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 VA</dc:creator>
  <cp:keywords/>
  <dc:description/>
  <cp:lastModifiedBy>Petrov VA</cp:lastModifiedBy>
  <cp:revision>4</cp:revision>
  <dcterms:created xsi:type="dcterms:W3CDTF">2023-11-15T12:12:00Z</dcterms:created>
  <dcterms:modified xsi:type="dcterms:W3CDTF">2023-11-15T12:28:00Z</dcterms:modified>
</cp:coreProperties>
</file>