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511AA0">
        <w:tc>
          <w:tcPr>
            <w:tcW w:w="5670" w:type="dxa"/>
          </w:tcPr>
          <w:p w:rsidR="00666BDD" w:rsidRDefault="00666BDD" w:rsidP="00511AA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D0A12">
            <w:rPr>
              <w:rFonts w:ascii="Times New Roman" w:eastAsia="Arial Unicode MS" w:hAnsi="Times New Roman" w:cs="Times New Roman"/>
              <w:sz w:val="40"/>
              <w:szCs w:val="40"/>
            </w:rPr>
            <w:t>Архитектура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0503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8D0A1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Pr="0005036E" w:rsidRDefault="0005036E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Пензенская область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8D596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8D0A12">
        <w:rPr>
          <w:rFonts w:ascii="Times New Roman" w:hAnsi="Times New Roman" w:cs="Times New Roman"/>
          <w:sz w:val="28"/>
          <w:szCs w:val="28"/>
          <w:lang w:bidi="en-US"/>
        </w:rPr>
        <w:t>. У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lastRenderedPageBreak/>
        <w:t>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7F9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57F94" w:rsidRPr="00A4187F">
          <w:rPr>
            <w:rFonts w:ascii="Times New Roman" w:hAnsi="Times New Roman"/>
            <w:noProof/>
            <w:webHidden/>
            <w:szCs w:val="24"/>
          </w:rPr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57F94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57F94" w:rsidRPr="00A4187F">
          <w:rPr>
            <w:noProof/>
            <w:webHidden/>
            <w:sz w:val="24"/>
            <w:szCs w:val="24"/>
          </w:rPr>
        </w:r>
        <w:r w:rsidR="00A57F94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57F94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8D596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57F94" w:rsidRPr="00A4187F">
          <w:rPr>
            <w:rFonts w:ascii="Times New Roman" w:hAnsi="Times New Roman"/>
            <w:noProof/>
            <w:webHidden/>
            <w:szCs w:val="24"/>
          </w:rPr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57F9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7F94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05036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1635" cy="401955"/>
                <wp:effectExtent l="0" t="0" r="18415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401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40F6" id="Прямоугольник 2" o:spid="_x0000_s1026" style="position:absolute;margin-left:460.8pt;margin-top:36.6pt;width:30.0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" fillcolor="white [3201]" strokecolor="white [3212]" strokeweight="1pt">
                <v:path arrowok="t"/>
              </v:rect>
            </w:pict>
          </mc:Fallback>
        </mc:AlternateConten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lastRenderedPageBreak/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АГР – архитектурно-градостроительное решение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АР – архитектурный раздел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ГП – раздел организации рельефа и благоустройства территории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ИРД – исходно-разрешительная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КУИ – комната уборочного инвентаря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КР – раздел конструкций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МАФ – малые архитектурные формы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ПСД – проектно-сметная документация</w:t>
      </w:r>
    </w:p>
    <w:p w:rsidR="008D0A12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016D6">
        <w:rPr>
          <w:rFonts w:ascii="Times New Roman" w:hAnsi="Times New Roman"/>
          <w:bCs/>
          <w:sz w:val="28"/>
          <w:szCs w:val="28"/>
          <w:lang w:val="ru-RU" w:eastAsia="ru-RU"/>
        </w:rPr>
        <w:t>РД – рабочая документация</w:t>
      </w:r>
    </w:p>
    <w:p w:rsidR="008D0A12" w:rsidRPr="00B016D6" w:rsidRDefault="008D0A12" w:rsidP="008D0A12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ТЗ - техническое задание</w:t>
      </w:r>
    </w:p>
    <w:p w:rsidR="008D0A12" w:rsidRPr="008D0A12" w:rsidRDefault="008D0A12" w:rsidP="008D0A12">
      <w:pPr>
        <w:pStyle w:val="af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D0A12">
        <w:rPr>
          <w:rFonts w:ascii="Times New Roman" w:hAnsi="Times New Roman"/>
          <w:bCs/>
          <w:sz w:val="28"/>
          <w:szCs w:val="28"/>
        </w:rPr>
        <w:t>ТУ –технические условия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</w:t>
      </w:r>
      <w:r w:rsidR="00E25E4A">
        <w:rPr>
          <w:rFonts w:ascii="Times New Roman" w:hAnsi="Times New Roman"/>
          <w:sz w:val="24"/>
        </w:rPr>
        <w:t xml:space="preserve"> К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D0A12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380465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D0A12">
        <w:rPr>
          <w:rFonts w:ascii="Times New Roman" w:hAnsi="Times New Roman"/>
          <w:sz w:val="24"/>
        </w:rPr>
        <w:t>АРХИТЕКТУРА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0"/>
        <w:gridCol w:w="8078"/>
        <w:gridCol w:w="1688"/>
      </w:tblGrid>
      <w:tr w:rsidR="008D0A12" w:rsidRPr="003732A7" w:rsidTr="00511AA0">
        <w:tc>
          <w:tcPr>
            <w:tcW w:w="330" w:type="pct"/>
            <w:shd w:val="clear" w:color="auto" w:fill="92D050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законодательства Российской Федерации и иных нормативных правовых актов, регулирующих трудовую деятельность, планирования и организации процесса архитектурного проектирования и строительства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поведения при несчастных случаях и возгораниях, при необходимости оказать первую помощь и порядок извещения подобных случаях </w:t>
            </w:r>
          </w:p>
          <w:p w:rsidR="008D0A12" w:rsidRPr="00E83BD9" w:rsidRDefault="008D0A12" w:rsidP="00511A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нормативные акты по технике безопасности на рабочем месте, на стройке и в полях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стандарты и нормативные акты по технике безопасности на рабочем месте, на стройке и в полях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правила поведения при несчастных случаях и возгораниях, при необходимости оказать первую помощь и порядок извещения подобных случаях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нормативные акты по технике безопасности на строительной площадке, включая на скрытые работы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отслеживать соответствия проектируемых сооружений требуемым нормам по безопасности, эстетике, эргономичности</w:t>
            </w:r>
          </w:p>
          <w:p w:rsidR="008D0A12" w:rsidRPr="00E83BD9" w:rsidRDefault="008D0A12" w:rsidP="00511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нормативные и организационно-распорядительные документы, регулирующие эксплуатацию объекта согласно нормам безопасности</w:t>
            </w:r>
          </w:p>
          <w:p w:rsidR="008D0A12" w:rsidRPr="00E83BD9" w:rsidRDefault="008D0A12" w:rsidP="00511A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3BD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 и самому участвовать в приемке зданий и сооружений со стороны: генпроектировщика или генподрядчика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E83BD9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B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подготовки проектной части документации по тендерам, в которых принимает участие работодатель или заказчик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правила планирования подготовки и контроля комплектности и качества оформления рабочей документации, разрабатываемой в соответствии с утвержденным проектом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контроля соответствия проектно-сметной документации объектов капитального строительства требованиям заказчика, техническим регламентам, стандартам, нормам, правилами</w:t>
            </w:r>
          </w:p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замечаний в процессе проведения согласования ПСД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текстовые материалы по архитектурному разделу проектной документации, включая пояснительные записки и технические расчеты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отчетную документацию по результатам проведения мероприятий авторского надзора, включая журнал авторского надзора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задания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оказать помощь в разработке компанией или заказчиком Технического задания (ТЗ) и другой документации по архитектурно-строительным решениям для предпроектных работ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участие в подготовке обоснований архитектурного проекта,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соответствие комплектности и качества оформления отчетной документацию по результатам проведения мероприятий авторского надзора требованиям нормативных технических и нормативных методических документов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координировать состав тендерной документации и принять участие в проведении тендерных процедур на строительный подряд</w:t>
            </w:r>
          </w:p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исправить и доработать проектно-сметную или научно-проектную документацию в соответствии с пожеланиями заказчика и полученными от специалистов замечаниями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коммуникация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оказания консультационных услуг заказчику на этапе разработки задания на архитектурно-строительное проектирование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оказания консультационных услуг заказчику по отбору подрядных и субподрядных организаций для участия в проекте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взаимодействие с другими специалистами (смежниками) по решению вопросов в сфере архитектуры,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согласования заданий на разработку проектных решений по другим разделам проектной документации, включая конструктивный и инженерный разделы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согласования архитектурных и объемно-планировочных решений с проектными решениями, разрабатываемыми по другим разделам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профессиональной и персональной коммуникации</w:t>
            </w:r>
          </w:p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и методы согласования исполнительной документации по объекту, подготовленной подрядчиком для госкомиссии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грамотно представить и защитить проектное предложение в составе архитектурно-градостроительного решения (АГР) в органах согласования местной власти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средства и методы профессиональной и персональной коммуникации при согласовании архитектурного раздела проектной документации с заказчиком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подрядчиками при ведении авторского надзора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отстоять и защитить проектное решение при спорах с производственниками на стройплощадке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оптимальные методы и средства профессиональной, бизнес- и персональной коммуникации при согласовании архитектурного проекта с заказчиком</w:t>
            </w:r>
          </w:p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согласование объема услуг и проектных работ для подготовки договора и проведения работ по проектно-изыскательским работам и работам по проектированию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Аналитика и источники данных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справочные, методические, реферативные и другие источники получения информации в архитектурном проектировании и методы ее анализа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средства и методы сбора данных об объективных условиях района застройки, включая обмеры, фотофиксацию, вычерчивание генерального плана местности, макетирование, графическую фиксацию подосновы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региональные и местные архитектурные традиции, их истоки и значение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виды и методы проведения предпроектных исследований, выполняемых при архитектурно-строительном проектировании, включая историографические, архивные, культурологические исследования</w:t>
            </w:r>
          </w:p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средства и методы работы с библиографическими и иконографическими источниками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определить цели и задачи проекта, стратегию его реализации в увязке с требованиями заказчика по будущему использованию объекта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использовать методы сбора и анализа данных о социально-культурных условиях участка застройки, включая наблюдение, опрос, интервьюирование анкетирование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сбор и анализ необходимых в архитектурно-строительной деятельности данных</w:t>
            </w:r>
          </w:p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данных, необходимых для разработки архитектурно-строительного проекта объекта капитального строительства, включая объективные условия района застройки, данные о социально-культурных и историко-архитектурных условиях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818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C0764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076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принцип организации конкурсной деятельности и участие в архитектурных конкурсах данного проекта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основы планирования и контроля выполнения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подготовку обоснований архитектурного проекта, включая функциональные, объемно-пространственные, архитектурно-художественные, конструктивные и технологические обоснования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права и ответственность сторон при осуществлении авторского надзора за строительством и работ по выявлению дефектов в период эксплуатации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и методы управления трудовыми коллективами, планирования и организации процесса архитектурного проектирования и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методы технико-экономической оценки проектных решений</w:t>
            </w:r>
          </w:p>
          <w:p w:rsidR="008D0A12" w:rsidRPr="00E74818" w:rsidRDefault="008D0A12" w:rsidP="008D0A12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методы оценки эффективности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методами календарного сетевого планирования, нормы и методики расчета объемов и сроков выполнения исследовательских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современные методы оценки эффективности реализации проекта и оценивать уровень достижения его многообразных целей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осуществлять контроль за выполнением заданий по разработке архитектурного раздела проектной документации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условия будущей реализации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рабочую и государственную приемные комиссии при сдаче объекта в эксплуатацию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расчет требуемой численности работников с учетом профессиональных и квалификационных требований при работе над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Проектом организации строительства (ПОС) или Проектом организации реставрации или реконструкции (ПОР)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обосновывать оптимальные средства и методы устранения выявленных в процессе проведения мероприятий авторского надзора отклонений и нарушений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соответствия и согласование в случае отклонений от архитектурного проекта решений по другим разделам проектной документации, включая конструктивные и инженерные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выполнения требований проектной документации</w:t>
            </w:r>
          </w:p>
          <w:p w:rsidR="008D0A12" w:rsidRPr="00E74818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методы управления рисками в проекте: анализировать, информировать заказчика и контролировать риски в процессе проектирования объекта капитального строительства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Pr="000244DA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Свойства материалов, конструкций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современные предложения рынка строительных технологий, материалов, изделий и конструкций, оборудования, машин и механизмов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технологии возведения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AF1">
              <w:rPr>
                <w:rFonts w:ascii="Times New Roman" w:hAnsi="Times New Roman"/>
                <w:sz w:val="24"/>
                <w:szCs w:val="24"/>
              </w:rPr>
              <w:t>основные технологии производства строительных и монтажных работ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предложения по рынку строительных технологий, материалов, изделий и конструкций, оборудования, машин и механизмов необходимых для проектирования и реализации данного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применять основные строительные материалы, изделия и конструкции, их технические, технологические, эстетические и эксплуатационные характеристики</w:t>
            </w:r>
          </w:p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определять и обосновывать возможность применения строительных материалов для объекта в зависимости от климатических, территориальных и инженерно-геологических особенностей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знать и понимать: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творческие приемы выдвижения авторского архитектурно-художественного замысла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основы архитектурной композиции и закономерности визуального восприятия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социально-культурные, демографические, психологические, функциональные основы формирования архитектурной среды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особенности восприятия различных форм представления архитектурного концептуального проекта архитекторами, специалистами в области строительства, а также лицами, не владеющими профессиональной культурой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проектирование конструктивных решений объекта капитального строительства, основы расчета конструктивных решений на основные воздействия и нагрузки</w:t>
            </w:r>
          </w:p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основные способы выражения архитектурного замысла, включая графические, макетные, компьютерные, вербальные и видео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при разработке архитектурного концептуального проекта функциональное назначение проектируемого объекта, градостроительные условия, региональные и местные архитектурно-художественные традиции, а также системную целостность архитектурных, конструктивных и инженерно-технических решений - социально-культурные, геолого-географические и природно-климатические условия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оформлять графические и объемные материалы по архитектурному разделу проектной документации, включая чертежи, планы, модели и макеты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находить взаимосвязь объемно-пространственных, конструктивных, инженерных решений и эксплуатационных качеств объектов капитального строительства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выполнять контроль соблюдения технологии архитектурно-строительного проектирования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архитектурных и объемно-планировочных решений с учетом социально-культурных, историко-архитектурных и объективных условий участка застройки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разработку оригинальных и нестандартных функционально-планировочных, объемно-пространственных, архитектурно-художественных, стилевых, цветовых и других архитектурных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выбирать и использовать оптимальные формы и методы изображения и моделирования архитектурной формы и пространства при работе над концептуальным решением объекта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sz w:val="24"/>
                <w:szCs w:val="24"/>
              </w:rPr>
              <w:t>осуществлять внесение изменений в архитектурные и объемно-планировочные решения в соответствии с требованиями и рекомендациями заказчика, органов государственной экспертизы и других уполномоченных организаций</w:t>
            </w:r>
          </w:p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осуществлять выбор оптимальных методов и средств разработки архитектурного раздела проектной документации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3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8D0A12" w:rsidRPr="009403FC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3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наглядного изображения и моделирования архитектурной формы и пространства </w:t>
            </w:r>
          </w:p>
          <w:p w:rsidR="008D0A12" w:rsidRPr="00F75354" w:rsidRDefault="008D0A12" w:rsidP="008D0A12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программное обеспечение для составления графиков: проектных работ, календарного сетевого планирования и методик расчета сроков выполнения проектных работ</w:t>
            </w:r>
          </w:p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75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для написания и составления отчетов при сдаче документации на объект и в эксплуатацию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A12" w:rsidRPr="003732A7" w:rsidTr="00511AA0">
        <w:tc>
          <w:tcPr>
            <w:tcW w:w="330" w:type="pct"/>
            <w:vMerge/>
            <w:shd w:val="clear" w:color="auto" w:fill="BFBFBF" w:themeFill="background1" w:themeFillShade="BF"/>
          </w:tcPr>
          <w:p w:rsidR="008D0A12" w:rsidRDefault="008D0A12" w:rsidP="00511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:rsidR="008D0A12" w:rsidRPr="00F75354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53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средствами автоматизации и программным обеспечением в работе с текстовыми документами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методы моделирования и гармонизации искусственной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обитания при разработке архитектурных и объемно-планировочных решений</w:t>
            </w:r>
          </w:p>
          <w:p w:rsidR="008D0A12" w:rsidRPr="00D07AF1" w:rsidRDefault="008D0A12" w:rsidP="008D0A12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AF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средства автоматизации архитектурно-строительного проектирования</w:t>
            </w:r>
          </w:p>
          <w:p w:rsidR="008D0A12" w:rsidRPr="00F75354" w:rsidRDefault="008D0A12" w:rsidP="00511A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 архитектурной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:rsidR="008D0A12" w:rsidRPr="000244DA" w:rsidRDefault="008D0A12" w:rsidP="00511A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339"/>
        <w:gridCol w:w="10"/>
        <w:gridCol w:w="891"/>
        <w:gridCol w:w="830"/>
        <w:gridCol w:w="830"/>
        <w:gridCol w:w="947"/>
        <w:gridCol w:w="1073"/>
        <w:gridCol w:w="979"/>
        <w:gridCol w:w="1027"/>
        <w:gridCol w:w="924"/>
        <w:gridCol w:w="1533"/>
      </w:tblGrid>
      <w:tr w:rsidR="008D0A12" w:rsidRPr="00613219" w:rsidTr="00511AA0">
        <w:trPr>
          <w:trHeight w:val="1538"/>
          <w:jc w:val="center"/>
        </w:trPr>
        <w:tc>
          <w:tcPr>
            <w:tcW w:w="4267" w:type="pct"/>
            <w:gridSpan w:val="11"/>
            <w:shd w:val="clear" w:color="auto" w:fill="92D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33" w:type="pct"/>
            <w:shd w:val="clear" w:color="auto" w:fill="92D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 w:val="restart"/>
            <w:shd w:val="clear" w:color="auto" w:fill="92D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gridSpan w:val="2"/>
            <w:shd w:val="clear" w:color="auto" w:fill="92D050"/>
            <w:vAlign w:val="center"/>
          </w:tcPr>
          <w:p w:rsidR="008D0A12" w:rsidRPr="00613219" w:rsidRDefault="008D0A12" w:rsidP="00511AA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:rsidR="008D0A12" w:rsidRPr="000C626D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А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97" w:type="pct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3" w:type="pct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8" w:type="pct"/>
            <w:shd w:val="clear" w:color="auto" w:fill="00B050"/>
            <w:vAlign w:val="center"/>
          </w:tcPr>
          <w:p w:rsidR="008D0A12" w:rsidRPr="009403FC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491" w:type="pct"/>
            <w:shd w:val="clear" w:color="auto" w:fill="00B050"/>
          </w:tcPr>
          <w:p w:rsidR="008D0A12" w:rsidRPr="00835F1F" w:rsidRDefault="008D0A12" w:rsidP="00511AA0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 xml:space="preserve">   Ж</w:t>
            </w:r>
          </w:p>
        </w:tc>
        <w:tc>
          <w:tcPr>
            <w:tcW w:w="442" w:type="pct"/>
            <w:shd w:val="clear" w:color="auto" w:fill="00B050"/>
          </w:tcPr>
          <w:p w:rsidR="008D0A12" w:rsidRPr="00835F1F" w:rsidRDefault="008D0A12" w:rsidP="00511AA0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35F1F">
              <w:rPr>
                <w:b/>
                <w:color w:val="FFFFFF" w:themeColor="background1"/>
                <w:sz w:val="22"/>
                <w:szCs w:val="22"/>
              </w:rPr>
              <w:t>И</w:t>
            </w:r>
          </w:p>
        </w:tc>
        <w:tc>
          <w:tcPr>
            <w:tcW w:w="733" w:type="pct"/>
            <w:shd w:val="clear" w:color="auto" w:fill="00B050"/>
            <w:vAlign w:val="center"/>
          </w:tcPr>
          <w:p w:rsidR="008D0A12" w:rsidRPr="00613219" w:rsidRDefault="008D0A12" w:rsidP="00511AA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 w:rsidRPr="009403FC">
              <w:rPr>
                <w:b/>
                <w:sz w:val="24"/>
                <w:szCs w:val="24"/>
              </w:rPr>
              <w:t>8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788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511AA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3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3</w:t>
            </w: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3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6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</w:pPr>
            <w:r>
              <w:t>2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D0A12" w:rsidRPr="00613219" w:rsidTr="00511AA0">
        <w:trPr>
          <w:trHeight w:val="50"/>
          <w:jc w:val="center"/>
        </w:trPr>
        <w:tc>
          <w:tcPr>
            <w:tcW w:w="513" w:type="pct"/>
            <w:vMerge/>
            <w:shd w:val="clear" w:color="auto" w:fill="92D050"/>
            <w:vAlign w:val="center"/>
          </w:tcPr>
          <w:p w:rsidR="008D0A12" w:rsidRPr="00613219" w:rsidRDefault="008D0A12" w:rsidP="00511A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shd w:val="clear" w:color="auto" w:fill="00B050"/>
            <w:vAlign w:val="center"/>
          </w:tcPr>
          <w:p w:rsidR="008D0A12" w:rsidRPr="009403FC" w:rsidRDefault="008D0A12" w:rsidP="00511A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26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3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8" w:type="pct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1" w:type="pct"/>
            <w:shd w:val="clear" w:color="auto" w:fill="auto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" w:type="pct"/>
            <w:shd w:val="clear" w:color="auto" w:fill="auto"/>
          </w:tcPr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D22B73" w:rsidRDefault="008D0A12" w:rsidP="00511AA0">
            <w:pPr>
              <w:jc w:val="center"/>
              <w:rPr>
                <w:sz w:val="22"/>
                <w:szCs w:val="22"/>
              </w:rPr>
            </w:pPr>
            <w:r w:rsidRPr="00D22B73">
              <w:rPr>
                <w:sz w:val="22"/>
                <w:szCs w:val="22"/>
              </w:rPr>
              <w:t>1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Default="008D0A12" w:rsidP="0051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8D0A12" w:rsidRPr="009403FC" w:rsidRDefault="008D0A12" w:rsidP="0051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A12" w:rsidRPr="00613219" w:rsidTr="00511AA0">
        <w:trPr>
          <w:trHeight w:val="1244"/>
          <w:jc w:val="center"/>
        </w:trPr>
        <w:tc>
          <w:tcPr>
            <w:tcW w:w="675" w:type="pct"/>
            <w:gridSpan w:val="2"/>
            <w:shd w:val="clear" w:color="auto" w:fill="00B050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31" w:type="pct"/>
            <w:gridSpan w:val="2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8D0A12" w:rsidRPr="009403FC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:rsidR="008D0A12" w:rsidRPr="009403FC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Default="008D0A12" w:rsidP="00511AA0">
            <w:pPr>
              <w:jc w:val="center"/>
              <w:rPr>
                <w:sz w:val="22"/>
                <w:szCs w:val="22"/>
              </w:rPr>
            </w:pPr>
          </w:p>
          <w:p w:rsidR="008D0A12" w:rsidRPr="009403FC" w:rsidRDefault="008D0A12" w:rsidP="00511A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8D0A12" w:rsidRPr="00613219" w:rsidRDefault="008D0A12" w:rsidP="00511AA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D0A12" w:rsidRDefault="008D0A12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90"/>
        <w:gridCol w:w="3281"/>
        <w:gridCol w:w="6585"/>
      </w:tblGrid>
      <w:tr w:rsidR="008D0A12" w:rsidRPr="009D04EE" w:rsidTr="00511AA0">
        <w:tc>
          <w:tcPr>
            <w:tcW w:w="1851" w:type="pct"/>
            <w:gridSpan w:val="2"/>
            <w:shd w:val="clear" w:color="auto" w:fill="92D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Исследование, анализ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понимание состава и хода выполнения предпроектной деятельности, знание средств и методов сбора и обработки данных для проектирования, умение раб</w:t>
            </w:r>
            <w:r>
              <w:rPr>
                <w:sz w:val="24"/>
                <w:szCs w:val="24"/>
              </w:rPr>
              <w:t>отать с источниками информации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составляющая образа объекта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знание функционально-планировочных, объемно-пространственных, художественных, стилевых и других решений, положенных в основу архитектурной концепции, идеи, креативность и оригинальность проектного решения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планировочного решения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>умение выбирать методы и средства решения проектных задач, обоснова</w:t>
            </w:r>
            <w:r>
              <w:rPr>
                <w:sz w:val="24"/>
                <w:szCs w:val="24"/>
              </w:rPr>
              <w:t>ть</w:t>
            </w:r>
            <w:r w:rsidRPr="006320FB">
              <w:rPr>
                <w:sz w:val="24"/>
                <w:szCs w:val="24"/>
              </w:rPr>
              <w:t xml:space="preserve">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</w:t>
            </w:r>
            <w:r>
              <w:rPr>
                <w:sz w:val="24"/>
                <w:szCs w:val="24"/>
              </w:rPr>
              <w:t xml:space="preserve">демонстрировать </w:t>
            </w:r>
            <w:r w:rsidRPr="006320FB">
              <w:rPr>
                <w:sz w:val="24"/>
                <w:szCs w:val="24"/>
              </w:rPr>
              <w:t>качество оформления графических материалов по разработанным планировочным решениям, включая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 xml:space="preserve">наличие и соответствие чертежей всем требованиям, прописанным в задании модуля, умение работать со </w:t>
            </w:r>
            <w:r>
              <w:rPr>
                <w:sz w:val="24"/>
                <w:szCs w:val="24"/>
              </w:rPr>
              <w:t>специализированным ПО</w:t>
            </w:r>
            <w:r w:rsidRPr="006320FB">
              <w:rPr>
                <w:sz w:val="24"/>
                <w:szCs w:val="24"/>
              </w:rPr>
              <w:t xml:space="preserve">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генплана участка</w:t>
            </w:r>
          </w:p>
        </w:tc>
        <w:tc>
          <w:tcPr>
            <w:tcW w:w="3149" w:type="pct"/>
            <w:shd w:val="clear" w:color="auto" w:fill="auto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качество визуальной композиции (эстетические свойства, баланс) проектного решения и посадки здания на участке застройки, согласно существующей ситуации, грамотное выполнение и содержание чертежа </w:t>
            </w:r>
            <w:r>
              <w:rPr>
                <w:sz w:val="24"/>
                <w:szCs w:val="24"/>
              </w:rPr>
              <w:t>генплана</w:t>
            </w:r>
            <w:r w:rsidRPr="006320FB">
              <w:rPr>
                <w:sz w:val="24"/>
                <w:szCs w:val="24"/>
              </w:rPr>
              <w:t xml:space="preserve"> с учетом требований законодательства Российской Федерации об обеспечении беспрепятственного доступа в них инвалидов и использования их инвалидами,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</w:r>
          </w:p>
        </w:tc>
      </w:tr>
      <w:tr w:rsidR="008D0A12" w:rsidRPr="009D04EE" w:rsidTr="008D0A12">
        <w:trPr>
          <w:trHeight w:val="4816"/>
        </w:trPr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8D0A12" w:rsidRPr="004904C5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Вычерчивание объекта в составе архитектурного раздела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20FB">
              <w:rPr>
                <w:sz w:val="24"/>
                <w:szCs w:val="24"/>
              </w:rPr>
              <w:t xml:space="preserve">умение выбирать методы и средства решения проектных задач, обоснование выбора архитектурных и объемно-планировочных решений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архитектурные чертежи, отображения и цветовые решения фасадов, </w:t>
            </w:r>
            <w:r>
              <w:rPr>
                <w:sz w:val="24"/>
                <w:szCs w:val="24"/>
              </w:rPr>
              <w:t>разрезы</w:t>
            </w:r>
            <w:r w:rsidRPr="006320FB">
              <w:rPr>
                <w:sz w:val="24"/>
                <w:szCs w:val="24"/>
              </w:rPr>
              <w:t>, экспликации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(выбор шрифта, читаемость, форматирование, соответствие нормам и правилам оформления проектной документации),</w:t>
            </w:r>
            <w:r>
              <w:rPr>
                <w:sz w:val="24"/>
                <w:szCs w:val="24"/>
              </w:rPr>
              <w:t xml:space="preserve"> </w:t>
            </w:r>
            <w:r w:rsidRPr="006320FB">
              <w:rPr>
                <w:sz w:val="24"/>
                <w:szCs w:val="24"/>
              </w:rPr>
              <w:t>наличие и соответствие чертежей всем требованиям, прописанным в задании модуля, умение работать со слоями при создании чертежей, выполнение задания в отведенное время и в соответствие с требованиями по составу, содержанию и оформлению нормативной документации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320FB">
              <w:rPr>
                <w:b/>
                <w:sz w:val="24"/>
                <w:szCs w:val="24"/>
              </w:rPr>
              <w:t>Визуализация (графический редактор и 3D объем)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качество цветового решения проектного предложения модели (подбор, баланс, гармоничность), целостность объема, размеры изображения или элемента в соответствии с требованиями задания в модуле, наличие сцены и источника света при работе с моделью, визуальное восприятие модели объекта, грамотность вписания модели в существующую ситуацию (сочетаемость объемов, гармоничность, баланс)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работа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 xml:space="preserve">визуальное впечатление и информативность проектного решения на </w:t>
            </w:r>
            <w:r>
              <w:rPr>
                <w:sz w:val="24"/>
                <w:szCs w:val="24"/>
              </w:rPr>
              <w:t>подаче</w:t>
            </w:r>
            <w:r w:rsidRPr="00270301">
              <w:rPr>
                <w:sz w:val="24"/>
                <w:szCs w:val="24"/>
              </w:rPr>
              <w:t xml:space="preserve">, качество </w:t>
            </w:r>
            <w:r>
              <w:rPr>
                <w:sz w:val="24"/>
                <w:szCs w:val="24"/>
              </w:rPr>
              <w:t>графического</w:t>
            </w:r>
            <w:r w:rsidRPr="00270301">
              <w:rPr>
                <w:sz w:val="24"/>
                <w:szCs w:val="24"/>
              </w:rPr>
              <w:t xml:space="preserve"> оформления проекта на формате А0, наличие всех указанных составляющих на </w:t>
            </w:r>
            <w:r>
              <w:rPr>
                <w:sz w:val="24"/>
                <w:szCs w:val="24"/>
              </w:rPr>
              <w:t>подаче</w:t>
            </w:r>
          </w:p>
        </w:tc>
      </w:tr>
      <w:tr w:rsidR="008D0A12" w:rsidRPr="009D04EE" w:rsidTr="00511AA0">
        <w:tc>
          <w:tcPr>
            <w:tcW w:w="282" w:type="pct"/>
            <w:shd w:val="clear" w:color="auto" w:fill="00B050"/>
          </w:tcPr>
          <w:p w:rsidR="008D0A12" w:rsidRPr="00437D28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:rsidR="008D0A12" w:rsidRPr="00D7527F" w:rsidRDefault="008D0A12" w:rsidP="00511AA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149" w:type="pct"/>
            <w:shd w:val="clear" w:color="auto" w:fill="auto"/>
          </w:tcPr>
          <w:p w:rsidR="008D0A12" w:rsidRPr="009D04EE" w:rsidRDefault="008D0A12" w:rsidP="00511AA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301">
              <w:rPr>
                <w:sz w:val="24"/>
                <w:szCs w:val="24"/>
              </w:rPr>
              <w:t>визуальное впечатление и информативность проектного решения</w:t>
            </w:r>
            <w:r>
              <w:rPr>
                <w:sz w:val="24"/>
                <w:szCs w:val="24"/>
              </w:rPr>
              <w:t xml:space="preserve"> </w:t>
            </w:r>
            <w:r w:rsidRPr="00D07AF1">
              <w:rPr>
                <w:sz w:val="24"/>
                <w:szCs w:val="24"/>
              </w:rPr>
              <w:t>в презентации согласно заданию, 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при разработки проектного решения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D0A1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</w:t>
      </w:r>
      <w:r w:rsidR="008D0A12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D0A1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Исследование и анализ (инвариант)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 10 дней до начала чемпионата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8D0A12" w:rsidRPr="004A4FA6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Анализ объекта проводится участником в течени</w:t>
      </w:r>
      <w:r w:rsidR="0017770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десяти дней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начала</w:t>
      </w:r>
    </w:p>
    <w:p w:rsidR="008D0A12" w:rsidRPr="004A4FA6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чемпионата и предоставляется в виде распечатанного отчета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текстовом файле в Д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-1 (не предоставленный отчет рассматривается как не выполнение части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модуля и соответственно снимаются баллы за отсутствие работы, позднее работа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принимается)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4A4FA6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В анализе объекта необходимо осуществить исследование местности и</w:t>
      </w:r>
    </w:p>
    <w:p w:rsidR="008D0A12" w:rsidRPr="004A4FA6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ситуации,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градостроительный анализ с прикреплением схем в радиусе 1км: ситуационная, транспортно-пешеходная, озеленения, типологии объектов застройки и мест притяжения молодежи до 35 лет;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поиск аналогов заданного типа здания в создании образа, а также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провести развернутый анализ аналогов заданного объекта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объемно-пространственному и планировочному решению, написать пояснительную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записку согласно выбранным материалам участником в период предпроектных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работ и требованиям ТЗ заказчика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включая решения по использованию конструкций и инженерному обеспечению.</w:t>
      </w:r>
    </w:p>
    <w:p w:rsidR="008D0A12" w:rsidRPr="00C97E4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Отчет оформляется на формате А4 в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съемном носителе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книжной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ориентации, и предоставляется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электронном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и распечатанным и сброш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рованным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титульным листом, печатать шрифтом Times New Roman 14, межстрочный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интервал 1,0, форматирование текста по ширине листа, поля узкие,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наличие красной строки обязательно, количество страниц от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фотографиями,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A4FA6">
        <w:rPr>
          <w:rFonts w:ascii="Times New Roman" w:eastAsia="Times New Roman" w:hAnsi="Times New Roman" w:cs="Times New Roman"/>
          <w:bCs/>
          <w:sz w:val="28"/>
          <w:szCs w:val="28"/>
        </w:rPr>
        <w:t>схемами и т.д. согласно ТЗ на предпроектный анализ.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Творческая составляющая образа объекта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Для начала работы над заказом необходимо разработать пакет документов: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Разработать поисковые эскизы по решению планов 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многоквартирного жилого дома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менее 2-х вариантов)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с размещением на них помещений согласно ТЗ заказчика, наличие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осевых размеров и экспликации помещений обязательно.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Разработать поисковые эскизы в формате скетчей по решению фасадов (главного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бокового)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2-х вариантов.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Выполнить в ручной графике перспективное изображение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 Эскиз по решению генплана участка в масштабе 1:1000 можно на топосъемке участка, заранее распечатанной, если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предоставлена заказчиком.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На копиях 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 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этажей, необходимо выполнить схемы функционального зонирования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указанием типов квартир</w:t>
      </w:r>
      <w:r w:rsidRPr="000441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 завершению модуля у конкурсанта должно быть: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1. Эскиз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этажей в заданном масштабе.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2. Схемы функционального зонирования, выполненные на распечатанных копиях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этажей.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Не менее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вариантов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поисковых эс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кизов по решению образа фасадов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(главного и бокового)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Эскиз по решению генплана участка в заданном масштабе, можно на топосъемк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участка, заранее распечатанной, если будет предоставлена.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5. Перспективное изображение объема здания в эскизной подаче.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З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акомпонован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ный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монстрационный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планшет размера А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, где необходимо разместить все эскизы-скетчи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работ по эскизам должны быть представлены в виде ручной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графики (скетчи-эскизы) в цвете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планы,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генплан, фасады и перспектива) и закомпонованы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на листах выполнения А4 или А3</w:t>
      </w:r>
      <w:r w:rsidR="00511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выбору конкурсанта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C36B81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Все эскизы-скетчи выполняются в цвете, фасады и перспектива не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масштабе, кроме генплана и планов, но с соблюдением пропорций здания.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фасаде должны быть обозначены входы и читаться этажность здания. Все предложения должны быть оригинальными, 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копировать чужое решение.</w:t>
      </w:r>
    </w:p>
    <w:p w:rsidR="008D0A12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ПРИМЕЧАНИЕ: на рабочем столе компьютера необходимо создать папку под своим номером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36B81">
        <w:rPr>
          <w:rFonts w:ascii="Times New Roman" w:eastAsia="Calibri" w:hAnsi="Times New Roman" w:cs="Times New Roman"/>
          <w:sz w:val="28"/>
          <w:szCs w:val="28"/>
          <w:lang w:eastAsia="ru-RU"/>
        </w:rPr>
        <w:t>жребия, где будут размещены все задания по номеру модуля, после дня соревнований экспертами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0A12" w:rsidRPr="0004417D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Разработка планировочного решения (вариатив)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выполненных эскизов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оформления проектной документации. Чертежи </w:t>
      </w:r>
      <w:r w:rsidR="00511AA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плана первого и плана типового этажа многоквартирного жилого дома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необходимых по заданию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1DC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в М1:200.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 Распечатанные чертежи</w:t>
      </w:r>
      <w:r w:rsidR="00511AA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первого и типового этажей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pdf. или jpg.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A4424">
        <w:rPr>
          <w:rFonts w:ascii="Times New Roman" w:hAnsi="Times New Roman" w:cs="Times New Roman"/>
          <w:b/>
          <w:sz w:val="28"/>
          <w:szCs w:val="28"/>
        </w:rPr>
        <w:t>Разработка генплана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2.5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 xml:space="preserve">Согласно эскизам – скетчам из модуля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63CA5">
        <w:rPr>
          <w:rFonts w:ascii="Times New Roman" w:hAnsi="Times New Roman" w:cs="Times New Roman"/>
          <w:sz w:val="28"/>
          <w:szCs w:val="28"/>
        </w:rPr>
        <w:t xml:space="preserve"> разработать и вычертить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раздела АГР объекта согласно пожеланиям заказчика - генплан участка.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вычерчивается на формате А3 М1:1000.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Чертеж генплана участка под застройку должен быть выполнен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нормативной документации предъявляемой к данному виду чертежей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содержанию и оформлению.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Чертеж генплана должен быть с элементами благоустройства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оформлен согласно требованиям ГОСТ 21.508-2020 Правила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документации генеральных планов предприятий, сооружений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жилищно-гражданских объектов.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● Распечатанный чертеж на формате А3 должен быть оформлен согласно 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 21 101-2020 СПДС.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По завершению модуля у конкурсанта должно быть: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1. Распечатанный генплан участка на А3 в заданном масштабе.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CA5">
        <w:rPr>
          <w:rFonts w:ascii="Times New Roman" w:hAnsi="Times New Roman" w:cs="Times New Roman"/>
          <w:sz w:val="28"/>
          <w:szCs w:val="28"/>
        </w:rPr>
        <w:t>2. На рабочем столе компьютера в папке модуля должны быть сохранены: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рабочей программе чертеж генплана участка; чертеж генплана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5">
        <w:rPr>
          <w:rFonts w:ascii="Times New Roman" w:hAnsi="Times New Roman" w:cs="Times New Roman"/>
          <w:sz w:val="28"/>
          <w:szCs w:val="28"/>
        </w:rPr>
        <w:t>сохраненный в программе для печати pdf. или jpg.</w:t>
      </w:r>
    </w:p>
    <w:p w:rsidR="008D0A12" w:rsidRDefault="008D0A12" w:rsidP="008D0A1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0D9B">
        <w:rPr>
          <w:rFonts w:ascii="Times New Roman" w:hAnsi="Times New Roman" w:cs="Times New Roman"/>
          <w:b/>
          <w:sz w:val="28"/>
          <w:szCs w:val="28"/>
        </w:rPr>
        <w:t xml:space="preserve">Вычерчивание объекта в составе архитектурного раздела </w:t>
      </w:r>
      <w:r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4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основе выполненных эскизов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разработать часть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архитектурного раздела проектной документации согласно пожеланиям заказчика.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Предложение должно быть оригинальным, не копировать чужое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решение, при этом отвечать требованиям нормативной документации и правилам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оформления проектной документации. Чертежи главного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фасада</w:t>
      </w:r>
      <w:r w:rsidR="00511A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разреза </w:t>
      </w:r>
      <w:r w:rsidR="00A521BB">
        <w:rPr>
          <w:rFonts w:ascii="Times New Roman" w:eastAsia="Times New Roman" w:hAnsi="Times New Roman" w:cs="Times New Roman"/>
          <w:bCs/>
          <w:sz w:val="28"/>
          <w:szCs w:val="28"/>
        </w:rPr>
        <w:t>оформляются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А3 М1:200. Вся информация на формате должна быть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представлена таким образом, чтобы клиент мог получить характеристику объекта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без Вашего непосредственного присутствия.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● На чертеже главного фасада должны присутствовать цветовое решение с показом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видов отделки;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● Разрез выполнить по </w:t>
      </w:r>
      <w:r w:rsidR="00511AA0">
        <w:rPr>
          <w:rFonts w:ascii="Times New Roman" w:eastAsia="Times New Roman" w:hAnsi="Times New Roman" w:cs="Times New Roman"/>
          <w:bCs/>
          <w:sz w:val="28"/>
          <w:szCs w:val="28"/>
        </w:rPr>
        <w:t>лестнице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. На разрезе должны быть показаны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флажки с составом материалов стен, перекрытий, кровли (минимум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флажка),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читаться конструктивное решение здания, особенно крыши и перекрытий,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попадающих в разрез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(показать балки, фермы и другие большепролетные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конструкции при необходимости).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Оформление всех чертежей должно быть выполнено согласно ГОСТ Р 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101-2020 СПДС.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у конкурсанта должно быть:</w:t>
      </w:r>
    </w:p>
    <w:p w:rsidR="008D0A12" w:rsidRPr="006A4424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1. Распечатанные чертежи на А3 в заданном масштабе, с рамкой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заполненным штампом.</w:t>
      </w:r>
    </w:p>
    <w:p w:rsidR="008D0A12" w:rsidRPr="00E15F2A" w:rsidRDefault="008D0A12" w:rsidP="008D0A1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2. На рабочем столе компьютера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сохраненные чертежи в рабочих программах и отдельно в файлах pdf. или jpg.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4424">
        <w:rPr>
          <w:rFonts w:ascii="Times New Roman" w:eastAsia="Times New Roman" w:hAnsi="Times New Roman" w:cs="Times New Roman"/>
          <w:bCs/>
          <w:sz w:val="28"/>
          <w:szCs w:val="28"/>
        </w:rPr>
        <w:t>печати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25B5">
        <w:rPr>
          <w:rFonts w:ascii="Times New Roman" w:hAnsi="Times New Roman" w:cs="Times New Roman"/>
          <w:b/>
          <w:sz w:val="28"/>
          <w:szCs w:val="28"/>
        </w:rPr>
        <w:t>Визуализация (графический редактор и 3D объем)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выбранных предложений из модул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Б,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 и Д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разработать 3D модель объекта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цвете и материале.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параметры разработки проекта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Масштаб модели объекта 1:1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Единицы измерения объекта – мм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Модель находится в нуле координат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Целостность модели (геометрии объема, окна и т.д.)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Формирование сцены объекта (подложка в виде ландшафта)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Наличие источника света (солнца) и падающих теней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Текстура и материал конструкции здания из стандартной библиотеки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Рендер перспективного изображения объекта, формат файлов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сохранения pdf. или jpg с разрешением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300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/дюйм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 названием “ЗD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модель”.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Рендер модели со вставкой в ситуацию, распечатанный и оформленный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требованиям, формат файлов для печати pdf. или jpg,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программе</w:t>
      </w:r>
      <w:r w:rsidRPr="00B925B5">
        <w:t xml:space="preserve"> </w:t>
      </w:r>
      <w:r w:rsidRPr="007830FC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9351B6">
        <w:t xml:space="preserve">,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 тяжелом рендере допускается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скриншот экрана), при работе в программе должны быть прописаны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названия слоев, не менее 5.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 продуктов модуля: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файл с трехмерной моделью «Проект» в папке соревновательного модуля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рабочем столе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Файл рендера с названием «3D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модель» и файл со вставкой в ситуацию, в папке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соревновательного модуля на рабочем столе.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Распечатанный чертеж с моделью вставленной в ситуацию на формате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</w:p>
    <w:p w:rsidR="008D0A12" w:rsidRPr="00F63CA5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Итоговая работа (инвариант)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презентации проекта заказчику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плакат 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1000х1400мм, который полностью отразит проектное предложение по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идею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глубину проработки, а также заинтересует заказчика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выбран для разработки рабочей документации и строительства.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плакате обязательно должны быть следующие элементы: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Название проекта и разработчик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материалы исходных данных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краткая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аналогами (выполненные в модуле A)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Небольшое пояснение к проекту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цели проекта)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4 схемы из предпроектного анализа (модуль А)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Сканы эскизов (планы этажей, перспектива и фасады)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Рендер </w:t>
      </w:r>
      <w:r w:rsidRPr="00F6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со вставкой в ситуацию по заданию модуля E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Чертежи генплана,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планов,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фасада, разреза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Д</w:t>
      </w:r>
    </w:p>
    <w:p w:rsidR="008D0A12" w:rsidRPr="005B0D9B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параметры выполнения плаката: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Плакат заданного размера должен быть грамотно закомпонован,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альбомная</w:t>
      </w:r>
      <w:r w:rsidRPr="005B0D9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формат сохранения pdf. или jpg с разрешением не более 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пикс./дюйм.</w:t>
      </w:r>
    </w:p>
    <w:p w:rsidR="008D0A12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12" w:rsidRPr="00C97E44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Защита проекта (вариатив)</w:t>
      </w:r>
    </w:p>
    <w:p w:rsidR="008D0A12" w:rsidRPr="00C97E44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1,5 часа</w:t>
      </w:r>
    </w:p>
    <w:p w:rsidR="008D0A12" w:rsidRDefault="008D0A12" w:rsidP="008D0A1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Microsoft Power Point, где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присутствовать: актуальность темы, цели и задачи,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ТЗ заказчика,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предпроектный анализ,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эскизы выполненные в модуле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чертежи: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генплан, планы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фасад, разрез, 3D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в ситуации, итоговый планшет.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ранее выполненных модулей подготовиться к защите в течение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8D0A12" w:rsidRPr="004D7CAD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необходимо показать презентацию с докладом на 7 минут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выполненным модулям и ответить на три вопроса от экспертов.</w:t>
      </w:r>
    </w:p>
    <w:p w:rsidR="008D0A12" w:rsidRPr="008C41F7" w:rsidRDefault="008D0A12" w:rsidP="008D0A1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должен быть грамотно и четко изложен по теме задания. Время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время защиты.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2037194"/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публичной и секретной частей.</w:t>
      </w:r>
    </w:p>
    <w:p w:rsidR="008D0A12" w:rsidRPr="009351B6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Во время чемпионата разрабатывается архитектурно-градостроительное решение 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 в виде архитектурной концепции: </w:t>
      </w:r>
      <w:r w:rsidR="002D2679">
        <w:rPr>
          <w:rFonts w:ascii="Times New Roman" w:eastAsia="Times New Roman" w:hAnsi="Times New Roman" w:cs="Times New Roman"/>
          <w:sz w:val="28"/>
          <w:szCs w:val="28"/>
        </w:rPr>
        <w:t>многоквартирный жилой 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________________________________________________________________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Модули в составе КЗ являются публичными, обязательное приложение к Конкурсному заданию – ТЗ является секретным, состоит из 2-х частей: на предпроектный анализ – часть 1 и часть 2 на сам объект проектирования. Часть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через онлайн-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 xml:space="preserve">ресурсы каждому участнику за 10 дней до начала чемпионата, часть 2 – оглашается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351B6">
        <w:rPr>
          <w:rFonts w:ascii="Times New Roman" w:eastAsia="Times New Roman" w:hAnsi="Times New Roman" w:cs="Times New Roman"/>
          <w:sz w:val="28"/>
          <w:szCs w:val="28"/>
        </w:rPr>
        <w:t>-1 чемпионата.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1B6">
        <w:rPr>
          <w:rFonts w:ascii="Times New Roman" w:eastAsia="Times New Roman" w:hAnsi="Times New Roman" w:cs="Times New Roman"/>
          <w:sz w:val="28"/>
          <w:szCs w:val="28"/>
        </w:rPr>
        <w:t>Согласно требованиям, предъявляемым к составу, ходу выполнения и содержанию проектных работ архитектурного раздела по объектам капитального строительства, для всех участников чемпионата проводится подготовительный этап - предпроектный анализ.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 ТЗ выдается Главным экспертом з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а 10 дней до начала соревнований по сбору и подготовке материала к объекту проектирования, в составе которого необходимо выполнить: градостроительный анализ ситуации, поиск аналогов по объемно-пространственному и архитектурно-планировочному решению </w:t>
      </w:r>
      <w:r w:rsidR="002D2679">
        <w:rPr>
          <w:rFonts w:ascii="Times New Roman" w:eastAsia="Times New Roman" w:hAnsi="Times New Roman" w:cs="Times New Roman"/>
          <w:sz w:val="28"/>
          <w:szCs w:val="28"/>
        </w:rPr>
        <w:t>многоквартирного жилого дома</w:t>
      </w:r>
      <w:bookmarkStart w:id="15" w:name="_GoBack"/>
      <w:bookmarkEnd w:id="15"/>
      <w:r w:rsidR="002D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и генплана участка, дать возможное предложение по конструктивному решению данного объекта, предложения по инженерному оборудованию зданию и инженерным сетям с возможным их подключением. Предпроектный анализ предоставляется в Подготовительный день 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>-1 в печатном и электронном виде на USB носител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7A64">
        <w:rPr>
          <w:rFonts w:ascii="Times New Roman" w:eastAsia="Times New Roman" w:hAnsi="Times New Roman" w:cs="Times New Roman"/>
          <w:sz w:val="28"/>
          <w:szCs w:val="28"/>
        </w:rPr>
        <w:t xml:space="preserve"> (согласно требованиям по составу, содержанию и оформлению, прописанным в Конкурсном задании (далее – КЗ и ТЗ), позднее материал не принимается и при оценивании будет считаться не выполненным.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Главному эксперту чемпионата -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критериям профессионального уровня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архитектора, согласно действующему 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ессиональному 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>стандарту 10.008 Архитектор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ниже 7 уровня.</w:t>
      </w:r>
    </w:p>
    <w:p w:rsidR="008D0A12" w:rsidRPr="008A2834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834">
        <w:rPr>
          <w:rFonts w:ascii="Times New Roman" w:hAnsi="Times New Roman" w:cs="Times New Roman"/>
          <w:color w:val="000000"/>
          <w:sz w:val="28"/>
          <w:szCs w:val="28"/>
        </w:rPr>
        <w:t>Для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охождения итоговой сертификации,</w:t>
      </w:r>
      <w:r w:rsidRPr="008A2834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документов на сертификационную комиссию, эксперт должен соответствовать следующим требованиям: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>Наличие полного высшего образования (специалитет или магистратура), подтвержденного дипломом об образовании по специальности Архитектура;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A2834">
        <w:rPr>
          <w:rFonts w:ascii="Times New Roman" w:hAnsi="Times New Roman"/>
          <w:color w:val="000000"/>
          <w:sz w:val="28"/>
          <w:szCs w:val="28"/>
        </w:rPr>
        <w:t>Подтвержденный опыт проектной работы в области архитектуры и строительства от 9 лет (предоставление копии трудовой книжки обязательно или договоров на проектные работы для самозанятых) или 5-7 лет и ученой степени 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других регалий в области архитектуры и строительства;</w:t>
      </w:r>
    </w:p>
    <w:p w:rsidR="008D0A12" w:rsidRPr="008A2834" w:rsidRDefault="008D0A12" w:rsidP="008D0A12">
      <w:pPr>
        <w:pStyle w:val="aff1"/>
        <w:numPr>
          <w:ilvl w:val="0"/>
          <w:numId w:val="42"/>
        </w:numPr>
        <w:spacing w:after="0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не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чем в </w:t>
      </w:r>
      <w:r w:rsidRPr="008A2834">
        <w:rPr>
          <w:rFonts w:ascii="Times New Roman" w:hAnsi="Times New Roman"/>
          <w:color w:val="000000"/>
          <w:sz w:val="28"/>
          <w:szCs w:val="28"/>
        </w:rPr>
        <w:t xml:space="preserve">2-х региональных чемпионатов </w:t>
      </w:r>
      <w:r>
        <w:rPr>
          <w:rFonts w:ascii="Times New Roman" w:hAnsi="Times New Roman"/>
          <w:color w:val="000000"/>
          <w:sz w:val="28"/>
          <w:szCs w:val="28"/>
        </w:rPr>
        <w:t>по данной компетенции и прошедший обучение.</w:t>
      </w:r>
    </w:p>
    <w:p w:rsidR="008D0A12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34">
        <w:rPr>
          <w:rFonts w:ascii="Times New Roman" w:hAnsi="Times New Roman" w:cs="Times New Roman"/>
          <w:sz w:val="28"/>
          <w:szCs w:val="28"/>
        </w:rPr>
        <w:lastRenderedPageBreak/>
        <w:t>Экспертом-</w:t>
      </w:r>
      <w:r>
        <w:rPr>
          <w:rFonts w:ascii="Times New Roman" w:hAnsi="Times New Roman" w:cs="Times New Roman"/>
          <w:sz w:val="28"/>
          <w:szCs w:val="28"/>
        </w:rPr>
        <w:t xml:space="preserve">наставником, экспертом, участвующем в оценке </w:t>
      </w:r>
      <w:r w:rsidRPr="008A2834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конкурсантов, на Чемпионате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Архитектура, может быть специалист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имеющий высшее образование по специальности Архитектура (не ниже </w:t>
      </w:r>
      <w:r>
        <w:rPr>
          <w:rFonts w:ascii="Times New Roman" w:hAnsi="Times New Roman" w:cs="Times New Roman"/>
          <w:sz w:val="28"/>
          <w:szCs w:val="28"/>
        </w:rPr>
        <w:t>специалитета или магистратуры</w:t>
      </w:r>
      <w:r w:rsidRPr="008A2834">
        <w:rPr>
          <w:rFonts w:ascii="Times New Roman" w:hAnsi="Times New Roman" w:cs="Times New Roman"/>
          <w:sz w:val="28"/>
          <w:szCs w:val="28"/>
        </w:rPr>
        <w:t xml:space="preserve">) и имеющий стаж проектной деятельности в области архитектуры и строительства не менее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8A283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(в зависимости от сложности задания на чемпионате)</w:t>
      </w:r>
      <w:r w:rsidRPr="008A2834">
        <w:rPr>
          <w:rFonts w:ascii="Times New Roman" w:hAnsi="Times New Roman" w:cs="Times New Roman"/>
          <w:sz w:val="28"/>
          <w:szCs w:val="28"/>
        </w:rPr>
        <w:t>, наличие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(диплом об образовании, копия трудовой книжки с записями об опыте работы или договора)</w:t>
      </w:r>
      <w:r w:rsidRPr="008A2834">
        <w:rPr>
          <w:rFonts w:ascii="Times New Roman" w:hAnsi="Times New Roman" w:cs="Times New Roman"/>
          <w:sz w:val="28"/>
          <w:szCs w:val="28"/>
        </w:rPr>
        <w:t xml:space="preserve"> и предоставление их Главному эксперту чемпионата до дня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2834">
        <w:rPr>
          <w:rFonts w:ascii="Times New Roman" w:hAnsi="Times New Roman" w:cs="Times New Roman"/>
          <w:sz w:val="28"/>
          <w:szCs w:val="28"/>
        </w:rPr>
        <w:t>-2 чемпионата, обязательно.</w:t>
      </w:r>
    </w:p>
    <w:p w:rsidR="008D0A12" w:rsidRPr="008A2834" w:rsidRDefault="008D0A12" w:rsidP="008D0A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эксперт на площадке Чемпионата </w:t>
      </w:r>
      <w:r w:rsidRPr="008A2834">
        <w:rPr>
          <w:rFonts w:ascii="Times New Roman" w:hAnsi="Times New Roman" w:cs="Times New Roman"/>
          <w:sz w:val="28"/>
          <w:szCs w:val="28"/>
        </w:rPr>
        <w:t>по компетенции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не только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-оборудование и обеспечение площадки, но и понимать принцип работы программного комплекса установленных программ на компьютерах участников.</w:t>
      </w:r>
    </w:p>
    <w:p w:rsidR="008D0A12" w:rsidRPr="00F3099C" w:rsidRDefault="008D0A12" w:rsidP="008D0A1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6" w:name="_Toc78885659"/>
      <w:bookmarkStart w:id="17" w:name="_Toc153807381"/>
      <w:r w:rsidRPr="00E83BD9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E83BD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8D0A12" w:rsidRDefault="008D0A12" w:rsidP="008D0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>
        <w:rPr>
          <w:rFonts w:ascii="Times New Roman" w:hAnsi="Times New Roman" w:cs="Times New Roman"/>
          <w:sz w:val="28"/>
          <w:szCs w:val="28"/>
        </w:rPr>
        <w:t>У</w:t>
      </w:r>
      <w:r w:rsidRPr="00E42618">
        <w:rPr>
          <w:rFonts w:ascii="Times New Roman" w:hAnsi="Times New Roman" w:cs="Times New Roman"/>
          <w:sz w:val="28"/>
          <w:szCs w:val="28"/>
        </w:rPr>
        <w:t>частник привозит материал и инструменты по списку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017" w:type="pct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502"/>
        <w:gridCol w:w="2707"/>
        <w:gridCol w:w="1505"/>
        <w:gridCol w:w="2205"/>
      </w:tblGrid>
      <w:tr w:rsidR="008D0A12" w:rsidRPr="00722F7A" w:rsidTr="00511AA0">
        <w:trPr>
          <w:trHeight w:val="914"/>
        </w:trPr>
        <w:tc>
          <w:tcPr>
            <w:tcW w:w="273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90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8D0A12" w:rsidRPr="00722F7A" w:rsidTr="00511AA0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маркеры для скетчинга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профмаркеров  от 40цветов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511AA0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 для акварели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усмотрение ( белка №4,№6,№8)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:rsidTr="00511AA0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Лекала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Пластиковые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511AA0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Флешка на 4гб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на усмотрение</w:t>
            </w:r>
          </w:p>
        </w:tc>
        <w:tc>
          <w:tcPr>
            <w:tcW w:w="717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8D0A12" w:rsidRPr="00722F7A" w:rsidTr="00511AA0">
        <w:trPr>
          <w:trHeight w:val="6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Готовальня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</w:tr>
      <w:tr w:rsidR="008D0A12" w:rsidRPr="00722F7A" w:rsidTr="00511AA0">
        <w:trPr>
          <w:trHeight w:val="300"/>
        </w:trPr>
        <w:tc>
          <w:tcPr>
            <w:tcW w:w="273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9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Калька карандашная</w:t>
            </w:r>
          </w:p>
        </w:tc>
        <w:tc>
          <w:tcPr>
            <w:tcW w:w="1290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 xml:space="preserve">Не имеют важных характеристик </w:t>
            </w:r>
          </w:p>
        </w:tc>
        <w:tc>
          <w:tcPr>
            <w:tcW w:w="717" w:type="pct"/>
            <w:shd w:val="clear" w:color="auto" w:fill="auto"/>
            <w:noWrap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2" w:type="pct"/>
            <w:shd w:val="clear" w:color="auto" w:fill="auto"/>
            <w:hideMark/>
          </w:tcPr>
          <w:p w:rsidR="008D0A12" w:rsidRPr="00722F7A" w:rsidRDefault="008D0A12" w:rsidP="0051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</w:tr>
    </w:tbl>
    <w:p w:rsidR="008D0A12" w:rsidRDefault="008D0A12" w:rsidP="008D0A12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D0A12" w:rsidRPr="00E83BD9" w:rsidRDefault="008D0A12" w:rsidP="008D0A1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Cs w:val="28"/>
        </w:rPr>
      </w:pPr>
      <w:bookmarkStart w:id="19" w:name="_Toc153807382"/>
      <w:r w:rsidRPr="00E83BD9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8"/>
      <w:bookmarkEnd w:id="19"/>
    </w:p>
    <w:p w:rsidR="008D0A12" w:rsidRPr="003732A7" w:rsidRDefault="008D0A12" w:rsidP="008D0A1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8"/>
        <w:gridCol w:w="9744"/>
      </w:tblGrid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07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Гаджеты включая смартфоны и телефоны, наушники, планшеты, электронные ручные часы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Книги, дополнительную нормативную документацию и учебники по профилю и специальности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лектронные носители кроме флешки с предпроектным анализом согласно модулю А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8D0A12" w:rsidRPr="00C22A78" w:rsidTr="00511AA0"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D0A12" w:rsidRPr="00D07AF1" w:rsidRDefault="008D0A12" w:rsidP="00511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AF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соответствующие списку</w:t>
            </w:r>
          </w:p>
        </w:tc>
      </w:tr>
    </w:tbl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8D0A12" w:rsidRDefault="00B37579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8D0A12" w:rsidRPr="008D0A12">
        <w:rPr>
          <w:rFonts w:ascii="Times New Roman" w:hAnsi="Times New Roman" w:cs="Times New Roman"/>
          <w:sz w:val="28"/>
          <w:szCs w:val="28"/>
        </w:rPr>
        <w:t xml:space="preserve"> </w:t>
      </w:r>
      <w:r w:rsidR="008D0A12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«Архитектура».</w:t>
      </w:r>
    </w:p>
    <w:p w:rsidR="00337276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420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276">
        <w:rPr>
          <w:rFonts w:ascii="Times New Roman" w:hAnsi="Times New Roman" w:cs="Times New Roman"/>
          <w:sz w:val="28"/>
          <w:szCs w:val="28"/>
        </w:rPr>
        <w:t>Техническое задание на предпроектный анализ.</w:t>
      </w:r>
    </w:p>
    <w:p w:rsidR="00337276" w:rsidRDefault="008D0A12" w:rsidP="003372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4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276">
        <w:rPr>
          <w:rFonts w:ascii="Times New Roman" w:hAnsi="Times New Roman" w:cs="Times New Roman"/>
          <w:sz w:val="28"/>
          <w:szCs w:val="28"/>
        </w:rPr>
        <w:t>Техническое задание.</w:t>
      </w:r>
    </w:p>
    <w:p w:rsidR="008D0A12" w:rsidRPr="00FB022D" w:rsidRDefault="008D0A12" w:rsidP="008D0A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2B3DBB" w:rsidRDefault="002B3DBB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7276" w:rsidRDefault="00337276" w:rsidP="00337276">
      <w:pPr>
        <w:spacing w:before="2" w:line="235" w:lineRule="auto"/>
        <w:ind w:right="1043"/>
        <w:rPr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right="1043"/>
        <w:rPr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bCs/>
          <w:iCs/>
          <w:color w:val="202020"/>
          <w:sz w:val="52"/>
          <w:szCs w:val="52"/>
        </w:rPr>
      </w:pPr>
    </w:p>
    <w:p w:rsidR="00337276" w:rsidRDefault="008420FC" w:rsidP="008420FC">
      <w:pPr>
        <w:spacing w:before="2" w:line="235" w:lineRule="auto"/>
        <w:ind w:left="1276" w:right="1043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202020"/>
          <w:sz w:val="36"/>
          <w:szCs w:val="36"/>
        </w:rPr>
        <w:t xml:space="preserve">Приложение № </w:t>
      </w:r>
      <w:r w:rsidR="009C5ADA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4</w:t>
      </w: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 w:rsidRPr="00337276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ТЕХНИЧЕСКОЕ ЗАДАНИЕ</w:t>
      </w: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 w:rsidRPr="00337276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Часть 1</w:t>
      </w:r>
    </w:p>
    <w:p w:rsidR="00337276" w:rsidRPr="00337276" w:rsidRDefault="00337276" w:rsidP="00337276">
      <w:pPr>
        <w:spacing w:before="2" w:line="235" w:lineRule="auto"/>
        <w:ind w:left="1134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 w:rsidRPr="00337276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ПО КОМПЕТЕНЦИИ «АРХИТЕКТУРА»</w:t>
      </w:r>
    </w:p>
    <w:p w:rsidR="00337276" w:rsidRPr="00337276" w:rsidRDefault="00337276" w:rsidP="00337276">
      <w:pPr>
        <w:spacing w:before="2" w:line="235" w:lineRule="auto"/>
        <w:ind w:left="1134" w:right="1043"/>
        <w:jc w:val="center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 w:rsidRPr="00337276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ПРЕДПРОЕКТНЫЙ АНАЛИЗ</w:t>
      </w: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52"/>
          <w:szCs w:val="52"/>
        </w:rPr>
      </w:pPr>
    </w:p>
    <w:p w:rsidR="00337276" w:rsidRPr="00BE1B02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  <w:r w:rsidRPr="00BE1B02">
        <w:rPr>
          <w:rFonts w:ascii="Times New Roman" w:hAnsi="Times New Roman" w:cs="Times New Roman"/>
          <w:bCs/>
          <w:iCs/>
          <w:color w:val="202020"/>
          <w:sz w:val="28"/>
          <w:szCs w:val="28"/>
        </w:rPr>
        <w:t>Пенза, 202</w:t>
      </w:r>
      <w:r>
        <w:rPr>
          <w:rFonts w:ascii="Times New Roman" w:hAnsi="Times New Roman" w:cs="Times New Roman"/>
          <w:bCs/>
          <w:iCs/>
          <w:color w:val="202020"/>
          <w:sz w:val="28"/>
          <w:szCs w:val="28"/>
        </w:rPr>
        <w:t>5</w:t>
      </w:r>
      <w:r w:rsidRPr="00BE1B02">
        <w:rPr>
          <w:rFonts w:ascii="Times New Roman" w:hAnsi="Times New Roman" w:cs="Times New Roman"/>
          <w:bCs/>
          <w:iCs/>
          <w:color w:val="202020"/>
          <w:sz w:val="28"/>
          <w:szCs w:val="28"/>
        </w:rPr>
        <w:t xml:space="preserve"> год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B85533">
        <w:br w:type="page"/>
      </w:r>
      <w:r w:rsidRPr="00337276">
        <w:rPr>
          <w:rFonts w:ascii="Times New Roman" w:hAnsi="Times New Roman" w:cs="Times New Roman"/>
          <w:sz w:val="28"/>
          <w:szCs w:val="28"/>
        </w:rPr>
        <w:lastRenderedPageBreak/>
        <w:t>ТЕХНИЧЕСКОЕ ЗАДАНИЕ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на  проектирование объекта - многоквартирный  жилой дом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020"/>
        <w:gridCol w:w="6785"/>
      </w:tblGrid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Перечень требований и основных данных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Основа для создания и проектирования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Целевая программа на федеральном уровне.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«Демография»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2.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Разновидность постройки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pPr w:leftFromText="180" w:rightFromText="180" w:vertAnchor="text" w:horzAnchor="margin" w:tblpY="875"/>
              <w:tblOverlap w:val="never"/>
              <w:tblW w:w="6776" w:type="dxa"/>
              <w:tblCellSpacing w:w="1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4703"/>
            </w:tblGrid>
            <w:tr w:rsidR="00337276" w:rsidRPr="00337276" w:rsidTr="00782497">
              <w:trPr>
                <w:trHeight w:val="283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Кад. номер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58:29:3001002:2413</w:t>
                  </w:r>
                </w:p>
              </w:tc>
            </w:tr>
            <w:tr w:rsidR="00337276" w:rsidRPr="00337276" w:rsidTr="00782497">
              <w:trPr>
                <w:trHeight w:val="296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Статус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Учтенный</w:t>
                  </w:r>
                </w:p>
              </w:tc>
            </w:tr>
            <w:tr w:rsidR="00337276" w:rsidRPr="00337276" w:rsidTr="00782497">
              <w:trPr>
                <w:trHeight w:val="1797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Пензенская область, городской округ город Пенза, город Пенза, улица Высокая, земельный участок 12</w:t>
                  </w:r>
                </w:p>
              </w:tc>
            </w:tr>
            <w:tr w:rsidR="00337276" w:rsidRPr="00337276" w:rsidTr="00782497">
              <w:trPr>
                <w:trHeight w:val="887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Категория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земель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Земли поселений (земли населенных пунктов)</w:t>
                  </w:r>
                </w:p>
              </w:tc>
            </w:tr>
            <w:tr w:rsidR="00337276" w:rsidRPr="00337276" w:rsidTr="00782497">
              <w:trPr>
                <w:trHeight w:val="603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Форма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собственности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Частная собственность</w:t>
                  </w:r>
                </w:p>
              </w:tc>
            </w:tr>
            <w:tr w:rsidR="00337276" w:rsidRPr="00337276" w:rsidTr="00782497">
              <w:trPr>
                <w:trHeight w:val="591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Кадастровая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стоимость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23154196.67 руб</w:t>
                  </w:r>
                </w:p>
              </w:tc>
            </w:tr>
            <w:tr w:rsidR="00337276" w:rsidRPr="00337276" w:rsidTr="00782497">
              <w:trPr>
                <w:trHeight w:val="603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Уточненная площадь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8311 кв.м</w:t>
                  </w:r>
                </w:p>
              </w:tc>
            </w:tr>
            <w:tr w:rsidR="00337276" w:rsidRPr="00337276" w:rsidTr="00782497">
              <w:trPr>
                <w:trHeight w:val="591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Разрешенное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использование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Среднеэтажная жилая застройка (код 2.5)</w:t>
                  </w:r>
                </w:p>
              </w:tc>
            </w:tr>
          </w:tbl>
          <w:p w:rsidR="00337276" w:rsidRPr="00337276" w:rsidRDefault="00337276" w:rsidP="00782497">
            <w:pPr>
              <w:pStyle w:val="3"/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Новое строение по адресу: 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3.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Этапы проектирования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4" w:space="0" w:color="BFBFBF" w:themeColor="background1" w:themeShade="B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Выполнить следующие виды работ по проектному предложению в составе АГР: предпроектный анализ, чертежи раздела АР- генплан, план на отм. +0,000, фасад,  разрез,  3D модель в ситуации, итоговый планшет 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4.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Рассматриваемые варианты работ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Участники предоставляют свои проектные предложения в виде проведенного предпроектного анализа в печатном и электронном виде в Д-1. В дни чемпионата , 3D визуализацию, распечатанный итоговый планшет.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5.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Финансовые источники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Смешанный бюджет, включающий федеральное и региональное финансирование.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6.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объекта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 Площадь земельного участка под благоустройство с размещением на нем объекта строительства 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8311 кв.м</w:t>
            </w: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Проектируемый объект должен обладать экологичностью, энергоэффективностью,  долговечностью. Общественное пространство должно быть удобным  для  пользователей и гибким с точки зрения долгосрочного использования.  На благоустраиваемой территории предусмотреть мероприятия по безопасности с учетом расположения в жилой застройке отдаленной от оживленной городской магистрали. Проектируемое здание должно иметь этажность не более пяти наземных этажей, допускается применить эксплуатируемую кровлю для размещения общественных пространств для жильцов. 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Данные по встроенным помещениям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 проектируемом объекте с учетом использования, необходимо предусмотреть общественные пространства для жителей.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 первом этаже предусмотреть входную группу с отображением ее на плане и фасаде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8.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здания, говорящие об экологической безопасности, конкурентоспособности и целесообразности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При проектировании объекта предложить решения по сокращению вредных выбросов за счет перехода к широкому использованию естественных или возобновляемых источников энергии, таких так естественная вентиляция, солнечная радиация и другие природные источники.  Непосредственно в проекте  рекомендуется как можно шире использовать натуральные материалы без обработки или же обработанные веществами, которые не были бы вредными и не загрязняли окружающую среду, что </w:t>
            </w: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позволит обеспечить высокое качество воздуха в помещениях и, следовательно, здоровье непосредственных пользователей данного здания.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9.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используемым материалам и правильным размещениям площадей разного назначения сооружения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 предоставляемой в Д-1 Пояснительной записке (далее ПЗ) необходимо прописать конструктивное решение фундаментов, перекрытий  при  решении пространства в несколько уровней, крыши и стен объекта проектирования; все предлагаемые конструктивные решения и  используемые строительные материалы должны иметь примеры с фотографиями. Провести и описать предпроектный анализ территории и характер окружающей застройки согласно положениям по АГР для места строительства, выполнить анализ аналогов объекта по объемно-пространственному и архитектурно-планировочным решениям. Предложенные проектные решения должны удовлетворять градостроительным, объемно-планировочным, конструктивным, социально-экономическим и пожарно-санитарным требованиям нормативной документации (наличие ссылок на нормативную документацию обязательно). Предлагаемое проектное решение образа здания должно гармонично вписаться в существующее окружение.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 представляемой в Д-1 Пояснительной записке(далее ПЗ) необходимо прописать: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 и фотофиксация участка;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Наличие и анализ аналогов объемно- пространственного и архитектурно-планировочного решения с картинками;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Опорный план;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Схемы 4 шт. согласно ТЗ;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Варианты генплана;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Обоснование проектного решения;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Ссылки на нормативную документацию;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Наличие многофункционального пространства;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описания конструктивного решения здания;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Описание используемого инженерного оборудования в здании и подключения к городским сетям;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Наличие ситуационного плана;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Наличие кадастрового плана с участком застройки;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Исходные данные по климату: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1. Роза ветров;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2.Описание рельефа;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3. Описание почв;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4. Описание растительности;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Присутствие в составе анализа: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1. 4-х эскизов по решению образа здания;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 2. 3-х вариантов генплана территории;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3. 3-х вариантов планировочного решения.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Предложенные решения должны удовлетворять градостроительным, объемно-планировочным,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конструктивным, социально-экономическим и пожарно- санитарным требованиям нормативной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документации(наличие ссылок на нормативную документацию обязательно).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10.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архитектурно- культурным работам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 схеме генерального плана  показать место постановки проектируемого объекта в составе существующей  жилой з застройки.  На схеме генплана территории жилого здания  выполнить: благоустройство с необходимым набором элементов согласно нормативной документации, а также предусмотреть следующие зоны: деская зона, зона для занятий физической культурой, площадки для отдыха. Выделить парковочные места для жителей и гостей  с учетом требований по количеству машиномест. Выделить парковочные места для МГН. Обеспечить подъезд к зданию согласно требованиям по проектированию.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схеме генплана показать въезды на территорию участка с микрорайонного проезда, зонирование участка, наличие твердых видов покрытия, элементов озеленения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территории, освещения, наличие элементов МАФ.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инженерно- технического плана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 проектном предложении предусмотреть наличие системы отопления и вентиляции с кондиционированием воздуха, канализации, водопровода, тепловые сети, электроснабжения, связи.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13.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разработке природоохранных мер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над проектом  уделить внимание   в  части  выполнения требований по охране окружающей среды. Все виды отходов потребления при необходимости временного хранения, размещать на территории объекта в специально отведенных местах. 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14.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предоставлению условий для отдельных групп граждан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При работе над проектным решением уделить внимание для доступа маломобильных групп населения, мам с колясками и пожилых людей на планах  этажей  и на схеме генплана, а также прописать в ПЗ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15.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безопасности и охране труда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проектном предложении описать мероприятия по обеспечению требований безопасности. Общие требования безопасности для проживающих, электробезопасность, требования к технологическим процессам (если применимо), требования к помещениям для посетителей и персонала. 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16.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санитарно- эпидемиологическим нормам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 xml:space="preserve">При работе над проектным решением уделить внимание  мероприятиям направленным  на охрану жизни и здоровья населения, обеспечение безопасности и (или) безвредности для человека факторов среды обитания, предотвращение возникновения и распространения инфекционных, неинфекционных заболеваний и устанавливают санитарно-эпидемиологические требования к выполнению работ и предоставлению, бытовых услуг. 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17.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противопожарной безопасности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 планах этажей предусмотреть пути эвакуации и мероприятия при возникновении пожара и ситуаций ГО и ЧС включая МГН.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18.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материалам для демонстрации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Для демонстрации проектного предложения выполнить  и распечатать итоговый планшет на заданном формате согласно требованиям в модулях Конкурсного задания</w:t>
            </w:r>
          </w:p>
        </w:tc>
      </w:tr>
      <w:tr w:rsidR="00337276" w:rsidRPr="00337276" w:rsidTr="00782497">
        <w:tc>
          <w:tcPr>
            <w:tcW w:w="40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 19.</w:t>
            </w:r>
          </w:p>
        </w:tc>
        <w:tc>
          <w:tcPr>
            <w:tcW w:w="162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2973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Согласно регламенту ПЗЗ в предпроектном анализе необходимо включить в ПЗ следующее: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историческую справку по улице , на которой предполагается строительство  и прилегающей территории в радиусе 1 км 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опорный план окружения места под застройку в радиусе 1км;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транспортно – пешеходную схему в радиусе 1км;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схему общественных центров и мест притяжения молодежи до 35 лет в радиусе 1км;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схему озеленения в радиусе 1км;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схему и расчет соотношения общественных и жилых пространств в радиусе 1км;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обоснование предлагаемой высоты здания согласно существующей застройке на территории завода;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рекомендуется провести типологический анализ существующей застройки по данной улице и зданий напротив;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- дать расчет площади гардероба и санузлов с умывальниками в зависимости от назначения объекта строительства.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Архитектурные решения фасадов, отдельных элементов и декоративных приемов в отделке здания выполнить на основании пожеланий заказчика.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 отделке фасадов необходимо использовать современные покрытия.</w:t>
            </w:r>
          </w:p>
          <w:p w:rsidR="00337276" w:rsidRPr="00337276" w:rsidRDefault="00337276" w:rsidP="00782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Требования, предъявляемые к проектному решению: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1.Градостроительные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На участке проектирования в составе существующей застройки должны быть показаны объект проектирования, транспортные проезды, хозяйственная зона, входная зона в здание. На территории должна быть сформирована безопасная и комфортная среда для посетителей и возможных гостей, здания.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2.Объемно-планировочные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Высота  жилого этажа 3300мм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Количество этажей предлагает участник,  не более пяти.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Проектируемый жилой дом должен гармонично сочетаться с существующим окружением и застройкой. Возможно использование кровли для общественных пространств для жильцов.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На территории  жилого здания  предусмотреть  комплексное благоустройство.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Заказчик выбрал стиль коструктивизм, решения фасадов преимущественно в совместимых оттенках и резкой контрастности цветов друг с другом.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Конструктивная схема здания- монолитные наружные и внутренние стены, с  высотой на  высоту этажа.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Отделка фасадов –вентилируемый фасад, материал предложить   участникам.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Кровля: - плоская неэксплуатируемая/эксплуатирумая.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Фундамент: - монолитны железобетонный ленточный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3.Транспортная обеспеченность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На генеральном плане застройки предусмотреть въезды на территорию участка с микрорайонного проезда, разворотные и хозяйственные  площадки, а также пожарный объезд.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br w:type="page"/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КАДАСТРОВЫЙ ПЛАН   УЧАСТКА ПРОЕКТИРОВАНИЯ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B82AD85" wp14:editId="3F47BC48">
            <wp:simplePos x="0" y="0"/>
            <wp:positionH relativeFrom="margin">
              <wp:posOffset>266700</wp:posOffset>
            </wp:positionH>
            <wp:positionV relativeFrom="paragraph">
              <wp:posOffset>3175</wp:posOffset>
            </wp:positionV>
            <wp:extent cx="6527800" cy="6094313"/>
            <wp:effectExtent l="0" t="0" r="635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 ТЗ_Страница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5944" r="44965" b="29479"/>
                    <a:stretch/>
                  </pic:blipFill>
                  <pic:spPr bwMode="auto">
                    <a:xfrm>
                      <a:off x="0" y="0"/>
                      <a:ext cx="6527800" cy="609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ПЛАН-СХЕМА ТИПОВОГО ЭТАЖА МНОГОКВАРТИРОНОГО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E0EDE63" wp14:editId="5B7659B3">
            <wp:simplePos x="0" y="0"/>
            <wp:positionH relativeFrom="margin">
              <wp:align>center</wp:align>
            </wp:positionH>
            <wp:positionV relativeFrom="paragraph">
              <wp:posOffset>333369</wp:posOffset>
            </wp:positionV>
            <wp:extent cx="6705600" cy="40328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Ч ТЗ_Страница_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0266" r="24518" b="26497"/>
                    <a:stretch/>
                  </pic:blipFill>
                  <pic:spPr bwMode="auto">
                    <a:xfrm>
                      <a:off x="0" y="0"/>
                      <a:ext cx="6705600" cy="403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br w:type="page"/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ED0232B" wp14:editId="31E1FD11">
            <wp:simplePos x="0" y="0"/>
            <wp:positionH relativeFrom="column">
              <wp:posOffset>39870</wp:posOffset>
            </wp:positionH>
            <wp:positionV relativeFrom="paragraph">
              <wp:posOffset>295168</wp:posOffset>
            </wp:positionV>
            <wp:extent cx="6750948" cy="45085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ЕЧ ТЗ_Страница_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1" t="23774" r="22519" b="24625"/>
                    <a:stretch/>
                  </pic:blipFill>
                  <pic:spPr bwMode="auto">
                    <a:xfrm>
                      <a:off x="0" y="0"/>
                      <a:ext cx="6750948" cy="450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7276">
        <w:rPr>
          <w:rFonts w:ascii="Times New Roman" w:hAnsi="Times New Roman" w:cs="Times New Roman"/>
          <w:sz w:val="28"/>
          <w:szCs w:val="28"/>
        </w:rPr>
        <w:t>ПЛАН СХЕМА ТИПОВОГО ЭТАЖА МНОГОКВАРТИРНОГО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КАДАСТРОВЫЙ ПЛАН   УЧАСТКА ПРОЕКТИРОВАНИЯ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5B643DA" wp14:editId="7C55D164">
            <wp:simplePos x="0" y="0"/>
            <wp:positionH relativeFrom="margin">
              <wp:posOffset>266700</wp:posOffset>
            </wp:positionH>
            <wp:positionV relativeFrom="paragraph">
              <wp:posOffset>3175</wp:posOffset>
            </wp:positionV>
            <wp:extent cx="6527800" cy="6094313"/>
            <wp:effectExtent l="0" t="0" r="6350" b="19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 ТЗ_Страница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5944" r="44965" b="29479"/>
                    <a:stretch/>
                  </pic:blipFill>
                  <pic:spPr bwMode="auto">
                    <a:xfrm>
                      <a:off x="0" y="0"/>
                      <a:ext cx="6527800" cy="609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9C5ADA" w:rsidRPr="00337276" w:rsidRDefault="009C5ADA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ПЛАН СХЕМА ТИПОВОГО ЭТАЖА МНОГОКВАРТИРНОГО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34EE94F" wp14:editId="05593878">
            <wp:simplePos x="0" y="0"/>
            <wp:positionH relativeFrom="column">
              <wp:posOffset>-141846</wp:posOffset>
            </wp:positionH>
            <wp:positionV relativeFrom="paragraph">
              <wp:posOffset>104140</wp:posOffset>
            </wp:positionV>
            <wp:extent cx="6645910" cy="4140200"/>
            <wp:effectExtent l="0" t="0" r="254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ЕЧ ТЗ_Страница_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9" t="25138" r="26820" b="31640"/>
                    <a:stretch/>
                  </pic:blipFill>
                  <pic:spPr bwMode="auto">
                    <a:xfrm>
                      <a:off x="0" y="0"/>
                      <a:ext cx="6645910" cy="414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8420FC" w:rsidRDefault="008420FC" w:rsidP="008420FC">
      <w:pPr>
        <w:spacing w:before="2" w:line="235" w:lineRule="auto"/>
        <w:ind w:left="1276" w:right="1043"/>
        <w:rPr>
          <w:rFonts w:ascii="Times New Roman" w:hAnsi="Times New Roman" w:cs="Times New Roman"/>
          <w:bCs/>
          <w:iCs/>
          <w:color w:val="202020"/>
          <w:sz w:val="36"/>
          <w:szCs w:val="36"/>
        </w:rPr>
      </w:pPr>
      <w:r>
        <w:rPr>
          <w:rFonts w:ascii="Times New Roman" w:hAnsi="Times New Roman" w:cs="Times New Roman"/>
          <w:bCs/>
          <w:iCs/>
          <w:color w:val="202020"/>
          <w:sz w:val="36"/>
          <w:szCs w:val="36"/>
        </w:rPr>
        <w:lastRenderedPageBreak/>
        <w:t xml:space="preserve">Приложение № </w:t>
      </w:r>
      <w:r w:rsidR="009C5ADA">
        <w:rPr>
          <w:rFonts w:ascii="Times New Roman" w:hAnsi="Times New Roman" w:cs="Times New Roman"/>
          <w:bCs/>
          <w:iCs/>
          <w:color w:val="202020"/>
          <w:sz w:val="36"/>
          <w:szCs w:val="36"/>
        </w:rPr>
        <w:t>5</w:t>
      </w:r>
    </w:p>
    <w:p w:rsidR="00337276" w:rsidRPr="00337276" w:rsidRDefault="00337276" w:rsidP="008420FC">
      <w:pPr>
        <w:spacing w:before="2" w:line="235" w:lineRule="auto"/>
        <w:ind w:left="1276" w:right="1043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  <w:r w:rsidRPr="00337276">
        <w:rPr>
          <w:rFonts w:ascii="Times New Roman" w:hAnsi="Times New Roman" w:cs="Times New Roman"/>
          <w:bCs/>
          <w:iCs/>
          <w:color w:val="202020"/>
          <w:sz w:val="44"/>
          <w:szCs w:val="44"/>
        </w:rPr>
        <w:t>ТЕХНИЧЕСКОЕ ЗАДАНИЕ</w:t>
      </w:r>
    </w:p>
    <w:p w:rsidR="00337276" w:rsidRPr="00337276" w:rsidRDefault="00337276" w:rsidP="00337276">
      <w:pPr>
        <w:spacing w:before="2" w:line="235" w:lineRule="auto"/>
        <w:ind w:left="1276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  <w:r w:rsidRPr="00337276">
        <w:rPr>
          <w:rFonts w:ascii="Times New Roman" w:hAnsi="Times New Roman" w:cs="Times New Roman"/>
          <w:bCs/>
          <w:iCs/>
          <w:color w:val="202020"/>
          <w:sz w:val="44"/>
          <w:szCs w:val="44"/>
        </w:rPr>
        <w:t>Часть 2</w:t>
      </w:r>
    </w:p>
    <w:p w:rsidR="00337276" w:rsidRPr="00337276" w:rsidRDefault="00337276" w:rsidP="00337276">
      <w:pPr>
        <w:spacing w:before="2" w:line="235" w:lineRule="auto"/>
        <w:ind w:left="1134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  <w:r w:rsidRPr="00337276">
        <w:rPr>
          <w:rFonts w:ascii="Times New Roman" w:hAnsi="Times New Roman" w:cs="Times New Roman"/>
          <w:bCs/>
          <w:iCs/>
          <w:color w:val="202020"/>
          <w:sz w:val="44"/>
          <w:szCs w:val="44"/>
        </w:rPr>
        <w:t>ПО КОМПЕТЕНЦИИ «АРХИТЕКТУРА»</w:t>
      </w: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right="1043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44"/>
          <w:szCs w:val="44"/>
        </w:rPr>
      </w:pPr>
    </w:p>
    <w:p w:rsidR="00337276" w:rsidRPr="00337276" w:rsidRDefault="00337276" w:rsidP="00337276">
      <w:pPr>
        <w:spacing w:before="2" w:line="235" w:lineRule="auto"/>
        <w:ind w:left="1501" w:right="1043"/>
        <w:jc w:val="center"/>
        <w:rPr>
          <w:rFonts w:ascii="Times New Roman" w:hAnsi="Times New Roman" w:cs="Times New Roman"/>
          <w:bCs/>
          <w:iCs/>
          <w:color w:val="202020"/>
          <w:sz w:val="28"/>
          <w:szCs w:val="28"/>
        </w:rPr>
      </w:pPr>
      <w:r w:rsidRPr="00337276">
        <w:rPr>
          <w:rFonts w:ascii="Times New Roman" w:hAnsi="Times New Roman" w:cs="Times New Roman"/>
          <w:bCs/>
          <w:iCs/>
          <w:color w:val="202020"/>
          <w:sz w:val="28"/>
          <w:szCs w:val="28"/>
        </w:rPr>
        <w:t>Пенза, 2025 год</w:t>
      </w:r>
    </w:p>
    <w:p w:rsidR="00337276" w:rsidRPr="00337276" w:rsidRDefault="00337276" w:rsidP="00337276">
      <w:pPr>
        <w:rPr>
          <w:rFonts w:ascii="Times New Roman" w:hAnsi="Times New Roman" w:cs="Times New Roman"/>
          <w:b/>
          <w:sz w:val="36"/>
          <w:szCs w:val="36"/>
        </w:rPr>
      </w:pPr>
      <w:r w:rsidRPr="00337276">
        <w:rPr>
          <w:rFonts w:ascii="Times New Roman" w:hAnsi="Times New Roman" w:cs="Times New Roman"/>
          <w:sz w:val="28"/>
          <w:szCs w:val="28"/>
        </w:rPr>
        <w:br w:type="page"/>
      </w:r>
      <w:r w:rsidRPr="00337276">
        <w:rPr>
          <w:rFonts w:ascii="Times New Roman" w:hAnsi="Times New Roman" w:cs="Times New Roman"/>
          <w:b/>
          <w:sz w:val="36"/>
          <w:szCs w:val="36"/>
        </w:rPr>
        <w:lastRenderedPageBreak/>
        <w:t>(черный ящик вскрывается в Д-1)</w:t>
      </w:r>
    </w:p>
    <w:p w:rsidR="00337276" w:rsidRPr="00337276" w:rsidRDefault="00337276" w:rsidP="00337276">
      <w:pPr>
        <w:rPr>
          <w:rFonts w:ascii="Times New Roman" w:hAnsi="Times New Roman" w:cs="Times New Roman"/>
          <w:b/>
          <w:sz w:val="36"/>
          <w:szCs w:val="36"/>
        </w:rPr>
      </w:pPr>
      <w:r w:rsidRPr="00337276">
        <w:rPr>
          <w:rFonts w:ascii="Times New Roman" w:hAnsi="Times New Roman" w:cs="Times New Roman"/>
          <w:b/>
          <w:sz w:val="36"/>
          <w:szCs w:val="36"/>
        </w:rPr>
        <w:t>Техническое задание (состав).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Место и район строительства объекта с предоставлением ситуации или топосъемки земельного участка.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Y="875"/>
        <w:tblOverlap w:val="never"/>
        <w:tblW w:w="6776" w:type="dxa"/>
        <w:tblCellSpacing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3"/>
        <w:gridCol w:w="4703"/>
      </w:tblGrid>
      <w:tr w:rsidR="00337276" w:rsidRPr="00337276" w:rsidTr="00782497">
        <w:trPr>
          <w:trHeight w:val="283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Кад. номер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58:29:3001002:2413</w:t>
            </w:r>
          </w:p>
        </w:tc>
      </w:tr>
      <w:tr w:rsidR="00337276" w:rsidRPr="00337276" w:rsidTr="00782497">
        <w:trPr>
          <w:trHeight w:val="296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Статус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Учтенный</w:t>
            </w:r>
          </w:p>
        </w:tc>
      </w:tr>
      <w:tr w:rsidR="00337276" w:rsidRPr="00337276" w:rsidTr="00782497">
        <w:trPr>
          <w:trHeight w:val="1797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Пензенская область, городской округ город Пенза, город Пенза, улица Высокая, земельный участок 12</w:t>
            </w:r>
          </w:p>
        </w:tc>
      </w:tr>
      <w:tr w:rsidR="00337276" w:rsidRPr="00337276" w:rsidTr="00782497">
        <w:trPr>
          <w:trHeight w:val="887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</w:t>
            </w: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земель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поселений (земли населенных пунктов)</w:t>
            </w:r>
          </w:p>
        </w:tc>
      </w:tr>
      <w:tr w:rsidR="00337276" w:rsidRPr="00337276" w:rsidTr="00782497">
        <w:trPr>
          <w:trHeight w:val="603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</w:t>
            </w: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собственности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Частная собственность</w:t>
            </w:r>
          </w:p>
        </w:tc>
      </w:tr>
      <w:tr w:rsidR="00337276" w:rsidRPr="00337276" w:rsidTr="00782497">
        <w:trPr>
          <w:trHeight w:val="59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Кадастровая</w:t>
            </w: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стоимость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23154196.67 руб</w:t>
            </w:r>
          </w:p>
        </w:tc>
      </w:tr>
      <w:tr w:rsidR="00337276" w:rsidRPr="00337276" w:rsidTr="00782497">
        <w:trPr>
          <w:trHeight w:val="603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Уточненная площадь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8311 кв.м</w:t>
            </w:r>
          </w:p>
        </w:tc>
      </w:tr>
      <w:tr w:rsidR="00337276" w:rsidRPr="00337276" w:rsidTr="00782497">
        <w:trPr>
          <w:trHeight w:val="591"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Разрешенное</w:t>
            </w:r>
            <w:r w:rsidRPr="00876B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использование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37276" w:rsidRPr="00876B0D" w:rsidRDefault="00337276" w:rsidP="00782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 жилая застройка (код 2.5)</w:t>
            </w:r>
          </w:p>
        </w:tc>
      </w:tr>
    </w:tbl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Точное название и типологическая принадлежность объекта.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  «Многоквартирный жилой дом в городе Пензе.» 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Состав помещений и общая площадь проектируемого здания.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       В проектируемом жилом доме, необходимо предусмотреть общеквартирные помещения: колясочную, туалет с лапомойкой на первом этаже. Запроектировать входную группу Все помещения должны быть запроектированы согласно требованиям к МГН и пожарной безопасности. Предусмотреть пути эвакуации.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Предпочтение в стилевом и цветовом  решении  фасадов здания.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Фасады здания предложить в стиле конструктивизм  с использованием экологичных  современных   материалов.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Объемно-пространственное  решение здания.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Высота  жилого этажа  не менее 3300мм.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Количество этажей предлагает участник,  не более пяти.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Проектируемый объем должен гармонично сочетаться с существующим окружением и застройкой. Возможно использование кровли для общественных пространств для жильцов.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На территории здания  предусмотреть  комплексное благоустройство. 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Заказчик выбрал стиль коструктивизм, решения фасадов преимущественно в совместимых оттенках и резкой контрастности цветов друг с другом.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Конструктивная схема здания-монолитные наружные и внутренние стены, с  высотой на  высоту этажа.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Отделка фасадов –вентилируемый фасад, материал предложить   участникам.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Кровля: - плоская неэксплуатируемая\эксплуатируемая.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Фундамент: - монолитны железобетонный ленточный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6. Пожелания заказчика в решении зонирования и благоустройства территории генплана участка.</w:t>
      </w:r>
    </w:p>
    <w:p w:rsidR="00337276" w:rsidRPr="00337276" w:rsidRDefault="00337276" w:rsidP="00337276">
      <w:pPr>
        <w:jc w:val="both"/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 xml:space="preserve">     Генплан выполнить согласно требованиям по решению квартальной застройки, на генплане предусмотреть парковку для жителей и гостей, велопарковку. Предложить размещение  детской зоны, зону отдыха , хозяйственную зону, зону для занятий физической культурой, территория должна быть благоустроена и озеленена.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4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81"/>
        <w:gridCol w:w="6333"/>
      </w:tblGrid>
      <w:tr w:rsidR="00337276" w:rsidRPr="00337276" w:rsidTr="00782497">
        <w:trPr>
          <w:trHeight w:val="551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Перечень требований и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основных данных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337276" w:rsidRPr="00337276" w:rsidTr="00782497">
        <w:trPr>
          <w:trHeight w:val="825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 для создания и проектирования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Целевая программа на федеральном уровне.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</w:t>
            </w: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Демография</w:t>
            </w: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37276" w:rsidRPr="00337276" w:rsidTr="00782497">
        <w:trPr>
          <w:trHeight w:val="278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Разновидность постройки</w:t>
            </w:r>
          </w:p>
        </w:tc>
        <w:tc>
          <w:tcPr>
            <w:tcW w:w="6333" w:type="dxa"/>
          </w:tcPr>
          <w:tbl>
            <w:tblPr>
              <w:tblpPr w:leftFromText="180" w:rightFromText="180" w:vertAnchor="text" w:horzAnchor="margin" w:tblpY="875"/>
              <w:tblOverlap w:val="never"/>
              <w:tblW w:w="6776" w:type="dxa"/>
              <w:tblCellSpacing w:w="15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4703"/>
            </w:tblGrid>
            <w:tr w:rsidR="00337276" w:rsidRPr="00337276" w:rsidTr="00782497">
              <w:trPr>
                <w:trHeight w:val="283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Кад. номер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58:29:3001002:2413</w:t>
                  </w:r>
                </w:p>
              </w:tc>
            </w:tr>
            <w:tr w:rsidR="00337276" w:rsidRPr="00337276" w:rsidTr="00782497">
              <w:trPr>
                <w:trHeight w:val="296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Статус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Учтенный</w:t>
                  </w:r>
                </w:p>
              </w:tc>
            </w:tr>
            <w:tr w:rsidR="00337276" w:rsidRPr="00337276" w:rsidTr="00782497">
              <w:trPr>
                <w:trHeight w:val="1797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Российская Федерация, Пензенская область, городской округ город Пенза, город Пенза, улица Высокая, земельный участок 12</w:t>
                  </w:r>
                </w:p>
              </w:tc>
            </w:tr>
            <w:tr w:rsidR="00337276" w:rsidRPr="00337276" w:rsidTr="00782497">
              <w:trPr>
                <w:trHeight w:val="887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Категория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земель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Земли поселений (земли населенных пунктов)</w:t>
                  </w:r>
                </w:p>
              </w:tc>
            </w:tr>
            <w:tr w:rsidR="00337276" w:rsidRPr="00337276" w:rsidTr="00782497">
              <w:trPr>
                <w:trHeight w:val="603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Форма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собственности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Частная собственность</w:t>
                  </w:r>
                </w:p>
              </w:tc>
            </w:tr>
            <w:tr w:rsidR="00337276" w:rsidRPr="00337276" w:rsidTr="00782497">
              <w:trPr>
                <w:trHeight w:val="591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Кадастровая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стоимость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23154196.67 руб</w:t>
                  </w:r>
                </w:p>
              </w:tc>
            </w:tr>
            <w:tr w:rsidR="00337276" w:rsidRPr="00337276" w:rsidTr="00782497">
              <w:trPr>
                <w:trHeight w:val="603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Уточненная площадь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8311 кв.м</w:t>
                  </w:r>
                </w:p>
              </w:tc>
            </w:tr>
            <w:tr w:rsidR="00337276" w:rsidRPr="00337276" w:rsidTr="00782497">
              <w:trPr>
                <w:trHeight w:val="591"/>
                <w:tblCellSpacing w:w="15" w:type="dxa"/>
              </w:trPr>
              <w:tc>
                <w:tcPr>
                  <w:tcW w:w="202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Разрешенное</w:t>
                  </w:r>
                  <w:r w:rsidRPr="00876B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br/>
                    <w:t>использование</w:t>
                  </w: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4658" w:type="dxa"/>
                  <w:shd w:val="clear" w:color="auto" w:fill="auto"/>
                  <w:vAlign w:val="center"/>
                  <w:hideMark/>
                </w:tcPr>
                <w:p w:rsidR="00337276" w:rsidRPr="00876B0D" w:rsidRDefault="00337276" w:rsidP="00782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6B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Среднеэтажная жилая застройка (код 2.5)</w:t>
                  </w:r>
                </w:p>
              </w:tc>
            </w:tr>
          </w:tbl>
          <w:p w:rsidR="00337276" w:rsidRPr="00337276" w:rsidRDefault="00337276" w:rsidP="0078249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337276" w:rsidRPr="00337276" w:rsidTr="00782497">
        <w:trPr>
          <w:trHeight w:val="273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Этапы проектирования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ЭП(Архитектурная концепция)</w:t>
            </w:r>
          </w:p>
        </w:tc>
      </w:tr>
      <w:tr w:rsidR="00337276" w:rsidRPr="00337276" w:rsidTr="00782497">
        <w:trPr>
          <w:trHeight w:val="552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Рассматриваемые варианты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Многоквартирный жилой дом</w:t>
            </w:r>
          </w:p>
        </w:tc>
      </w:tr>
      <w:tr w:rsidR="00337276" w:rsidRPr="00337276" w:rsidTr="00782497">
        <w:trPr>
          <w:trHeight w:val="278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Финансовые источники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</w:tr>
      <w:tr w:rsidR="00337276" w:rsidRPr="00337276" w:rsidTr="00782497">
        <w:trPr>
          <w:trHeight w:val="829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объекта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Площадь земельного участка под застройку выставочного </w:t>
            </w:r>
            <w:r w:rsidRPr="00876B0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8311 кв.м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Здание высотой не более пяти этажей с панорамным  согласно вариантам планировочного решения</w:t>
            </w:r>
          </w:p>
        </w:tc>
      </w:tr>
      <w:tr w:rsidR="00337276" w:rsidRPr="00337276" w:rsidTr="00782497">
        <w:trPr>
          <w:trHeight w:val="830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предложенного плана типового этажа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выполнить:, фасад, разрез, проектное предложение с указанием на генплане участка места его расположения, зд визуализацию.</w:t>
            </w:r>
          </w:p>
        </w:tc>
      </w:tr>
      <w:tr w:rsidR="00337276" w:rsidRPr="00337276" w:rsidTr="00782497">
        <w:trPr>
          <w:trHeight w:val="552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Данные по встроенным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помещениям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первом этаже предусмотреть парадную входную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группу с отображением ее на плане и фасаде, предназначенную для распределения входящих и выходящих групп людей.</w:t>
            </w:r>
          </w:p>
        </w:tc>
      </w:tr>
      <w:tr w:rsidR="00337276" w:rsidRPr="00337276" w:rsidTr="00782497">
        <w:trPr>
          <w:trHeight w:val="1529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по используемым материалам и правильным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размещениям площадей разного назначения сооружения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Предусмотреть по индивидуальному проекту строительство здания многоквартирного жилого дома. 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37276" w:rsidRPr="00337276" w:rsidTr="00782497">
        <w:trPr>
          <w:trHeight w:val="825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по архитектурно- культурным работам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въездов на территорию участка с микрорайонного проезда, твердых видов покрытия, элементов озеленения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территории, освещения, элементов МАФ.</w:t>
            </w:r>
          </w:p>
        </w:tc>
      </w:tr>
      <w:tr w:rsidR="00337276" w:rsidRPr="00337276" w:rsidTr="00782497">
        <w:trPr>
          <w:trHeight w:val="1656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инженерно- технического плана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 системы вентиляции приточно-вытяжная с механическим побуждением. Дополнительно устанавливаются блоки кондиционирования, осушения воздуха, а также рециркуляторы. Канализация подключена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городской центральной сети. Отопление централизованное.</w:t>
            </w:r>
          </w:p>
        </w:tc>
      </w:tr>
      <w:tr w:rsidR="00337276" w:rsidRPr="00337276" w:rsidTr="00782497">
        <w:trPr>
          <w:trHeight w:val="551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Исходно-разрешительная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задание на проектирование;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ситуационный план.</w:t>
            </w:r>
          </w:p>
        </w:tc>
      </w:tr>
      <w:tr w:rsidR="00337276" w:rsidRPr="00337276" w:rsidTr="00782497">
        <w:trPr>
          <w:trHeight w:val="1104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по предоставлению условий для отдельных групп граждан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работе над проектным решением уделить внимание для доступа маломобильных групп населения, мам с колясками и пожилых людей на плане 1-го этажа и на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схеме генплана, а также прописать в ПЗ.</w:t>
            </w:r>
          </w:p>
        </w:tc>
      </w:tr>
      <w:tr w:rsidR="00337276" w:rsidRPr="00337276" w:rsidTr="00782497">
        <w:trPr>
          <w:trHeight w:val="830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Требования по противопожарной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плане 1-го этажа предусмотреть пути эвакуации при ситуации ГО и ЧС.</w:t>
            </w:r>
          </w:p>
        </w:tc>
      </w:tr>
      <w:tr w:rsidR="00337276" w:rsidRPr="00337276" w:rsidTr="00782497">
        <w:trPr>
          <w:trHeight w:val="1656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по материалам для демонстрации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в программе </w:t>
            </w: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MicrosoftPowerPoint</w:t>
            </w: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где должны присутствовать: актуальность темы, цели и задачи, ТЗ заказчика, предпроектный анализ, все эскизы выполненные в модуле Б, чертежи: генплан, план на отм.+0.000, план типового этажа, фасад, разрез, 3</w:t>
            </w: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в ситуации, итоговый планшет на формате А0.</w:t>
            </w:r>
          </w:p>
        </w:tc>
      </w:tr>
      <w:tr w:rsidR="00337276" w:rsidRPr="00337276" w:rsidTr="00782497">
        <w:trPr>
          <w:trHeight w:val="2482"/>
        </w:trPr>
        <w:tc>
          <w:tcPr>
            <w:tcW w:w="64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81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</w:t>
            </w:r>
          </w:p>
        </w:tc>
        <w:tc>
          <w:tcPr>
            <w:tcW w:w="6333" w:type="dxa"/>
          </w:tcPr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Архитектурные решения фасадов, отдельных элементов и декоративных приемов в отделке здания выполнить на основании пожеланий заказчика.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72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отделке фасадов необходимо использовать современные покрытия.</w:t>
            </w:r>
          </w:p>
          <w:p w:rsidR="00337276" w:rsidRPr="00337276" w:rsidRDefault="00337276" w:rsidP="007824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ВАРИАНТ 1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КАДАСТРОВЫЙ ПЛАН   УЧАСТКА ПРОЕКТИРОВАНИЯ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AD812FC" wp14:editId="5E5D31A4">
            <wp:simplePos x="0" y="0"/>
            <wp:positionH relativeFrom="margin">
              <wp:posOffset>266700</wp:posOffset>
            </wp:positionH>
            <wp:positionV relativeFrom="paragraph">
              <wp:posOffset>3175</wp:posOffset>
            </wp:positionV>
            <wp:extent cx="6527800" cy="6094313"/>
            <wp:effectExtent l="0" t="0" r="635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 ТЗ_Страница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5944" r="44965" b="29479"/>
                    <a:stretch/>
                  </pic:blipFill>
                  <pic:spPr bwMode="auto">
                    <a:xfrm>
                      <a:off x="0" y="0"/>
                      <a:ext cx="6527800" cy="609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ПЛАН-СХЕМА ТИПОВОГО ЭТАЖА МНОГОКВАРТИРОНОГО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84644E8" wp14:editId="7ACE5A6F">
            <wp:simplePos x="0" y="0"/>
            <wp:positionH relativeFrom="margin">
              <wp:align>center</wp:align>
            </wp:positionH>
            <wp:positionV relativeFrom="paragraph">
              <wp:posOffset>333369</wp:posOffset>
            </wp:positionV>
            <wp:extent cx="6705600" cy="4032885"/>
            <wp:effectExtent l="0" t="0" r="0" b="571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Ч ТЗ_Страница_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30266" r="24518" b="26497"/>
                    <a:stretch/>
                  </pic:blipFill>
                  <pic:spPr bwMode="auto">
                    <a:xfrm>
                      <a:off x="0" y="0"/>
                      <a:ext cx="6705600" cy="403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br w:type="page"/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КАДАСТРОВЫЙ ПЛАН   УЧАСТКА ПРОЕКТИРОВАНИЯ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59705294" wp14:editId="451CD427">
            <wp:simplePos x="0" y="0"/>
            <wp:positionH relativeFrom="margin">
              <wp:posOffset>266700</wp:posOffset>
            </wp:positionH>
            <wp:positionV relativeFrom="paragraph">
              <wp:posOffset>3175</wp:posOffset>
            </wp:positionV>
            <wp:extent cx="6527800" cy="6094313"/>
            <wp:effectExtent l="0" t="0" r="6350" b="190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 ТЗ_Страница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5944" r="44965" b="29479"/>
                    <a:stretch/>
                  </pic:blipFill>
                  <pic:spPr bwMode="auto">
                    <a:xfrm>
                      <a:off x="0" y="0"/>
                      <a:ext cx="6527800" cy="609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ПЛАН СХЕМА ТИПОВОГО ЭТАЖА МНОГОКВАРТИРНОГО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7E03B494" wp14:editId="6F339EDA">
            <wp:simplePos x="0" y="0"/>
            <wp:positionH relativeFrom="margin">
              <wp:align>center</wp:align>
            </wp:positionH>
            <wp:positionV relativeFrom="paragraph">
              <wp:posOffset>272923</wp:posOffset>
            </wp:positionV>
            <wp:extent cx="6750948" cy="4508500"/>
            <wp:effectExtent l="0" t="0" r="0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ЕЧ ТЗ_Страница_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1" t="23774" r="22519" b="24625"/>
                    <a:stretch/>
                  </pic:blipFill>
                  <pic:spPr bwMode="auto">
                    <a:xfrm>
                      <a:off x="0" y="0"/>
                      <a:ext cx="6750948" cy="450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t>КАДАСТРОВЫЙ ПЛАН   УЧАСТКА ПРОЕКТИРОВАНИЯ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A621299" wp14:editId="0F7045BC">
            <wp:simplePos x="0" y="0"/>
            <wp:positionH relativeFrom="margin">
              <wp:posOffset>266700</wp:posOffset>
            </wp:positionH>
            <wp:positionV relativeFrom="paragraph">
              <wp:posOffset>3175</wp:posOffset>
            </wp:positionV>
            <wp:extent cx="6527800" cy="6094313"/>
            <wp:effectExtent l="0" t="0" r="6350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Ч ТЗ_Страница_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" t="5944" r="44965" b="29479"/>
                    <a:stretch/>
                  </pic:blipFill>
                  <pic:spPr bwMode="auto">
                    <a:xfrm>
                      <a:off x="0" y="0"/>
                      <a:ext cx="6527800" cy="6094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sz w:val="28"/>
          <w:szCs w:val="28"/>
        </w:rPr>
        <w:lastRenderedPageBreak/>
        <w:t>ПЛАН СХЕМА ТИПОВОГО ЭТАЖА МНОГОКВАРТИРНОГО ЖИЛОГО ДОМА</w:t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  <w:r w:rsidRPr="003372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61300214" wp14:editId="09CCAFBB">
            <wp:simplePos x="0" y="0"/>
            <wp:positionH relativeFrom="column">
              <wp:posOffset>-141846</wp:posOffset>
            </wp:positionH>
            <wp:positionV relativeFrom="paragraph">
              <wp:posOffset>104140</wp:posOffset>
            </wp:positionV>
            <wp:extent cx="6645910" cy="4140200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ЕЧ ТЗ_Страница_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19" t="25138" r="26820" b="31640"/>
                    <a:stretch/>
                  </pic:blipFill>
                  <pic:spPr bwMode="auto">
                    <a:xfrm>
                      <a:off x="0" y="0"/>
                      <a:ext cx="6645910" cy="414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337276">
      <w:pPr>
        <w:rPr>
          <w:rFonts w:ascii="Times New Roman" w:hAnsi="Times New Roman" w:cs="Times New Roman"/>
          <w:sz w:val="28"/>
          <w:szCs w:val="28"/>
        </w:rPr>
      </w:pPr>
    </w:p>
    <w:p w:rsidR="00337276" w:rsidRPr="00337276" w:rsidRDefault="00337276" w:rsidP="008D0A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337276" w:rsidRPr="00337276" w:rsidSect="00337276">
      <w:footerReference w:type="default" r:id="rId13"/>
      <w:footerReference w:type="first" r:id="rId14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60" w:rsidRDefault="008D5960" w:rsidP="00970F49">
      <w:pPr>
        <w:spacing w:after="0" w:line="240" w:lineRule="auto"/>
      </w:pPr>
      <w:r>
        <w:separator/>
      </w:r>
    </w:p>
  </w:endnote>
  <w:endnote w:type="continuationSeparator" w:id="0">
    <w:p w:rsidR="008D5960" w:rsidRDefault="008D59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:rsidR="00511AA0" w:rsidRDefault="00511A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79">
          <w:rPr>
            <w:noProof/>
          </w:rPr>
          <w:t>19</w:t>
        </w:r>
        <w:r>
          <w:fldChar w:fldCharType="end"/>
        </w:r>
      </w:p>
    </w:sdtContent>
  </w:sdt>
  <w:p w:rsidR="00511AA0" w:rsidRDefault="00511A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A0" w:rsidRDefault="00511AA0">
    <w:pPr>
      <w:pStyle w:val="a7"/>
      <w:jc w:val="right"/>
    </w:pPr>
  </w:p>
  <w:p w:rsidR="00511AA0" w:rsidRDefault="00511A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60" w:rsidRDefault="008D5960" w:rsidP="00970F49">
      <w:pPr>
        <w:spacing w:after="0" w:line="240" w:lineRule="auto"/>
      </w:pPr>
      <w:r>
        <w:separator/>
      </w:r>
    </w:p>
  </w:footnote>
  <w:footnote w:type="continuationSeparator" w:id="0">
    <w:p w:rsidR="008D5960" w:rsidRDefault="008D5960" w:rsidP="00970F49">
      <w:pPr>
        <w:spacing w:after="0" w:line="240" w:lineRule="auto"/>
      </w:pPr>
      <w:r>
        <w:continuationSeparator/>
      </w:r>
    </w:p>
  </w:footnote>
  <w:footnote w:id="1">
    <w:p w:rsidR="00511AA0" w:rsidRDefault="00511AA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11AA0" w:rsidRDefault="00511AA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40350E"/>
    <w:multiLevelType w:val="hybridMultilevel"/>
    <w:tmpl w:val="3B70C8E2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76FAF"/>
    <w:multiLevelType w:val="hybridMultilevel"/>
    <w:tmpl w:val="CF488C6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0D94"/>
    <w:multiLevelType w:val="hybridMultilevel"/>
    <w:tmpl w:val="279C1106"/>
    <w:lvl w:ilvl="0" w:tplc="B96622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9B385D"/>
    <w:multiLevelType w:val="hybridMultilevel"/>
    <w:tmpl w:val="E9E6D5E2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66E4F49"/>
    <w:multiLevelType w:val="hybridMultilevel"/>
    <w:tmpl w:val="B76C4A6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0906EF"/>
    <w:multiLevelType w:val="hybridMultilevel"/>
    <w:tmpl w:val="4CAA6B5C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203"/>
    <w:multiLevelType w:val="hybridMultilevel"/>
    <w:tmpl w:val="415E04C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27539F8"/>
    <w:multiLevelType w:val="hybridMultilevel"/>
    <w:tmpl w:val="255EFFE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037ED5"/>
    <w:multiLevelType w:val="hybridMultilevel"/>
    <w:tmpl w:val="FEC2278E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EF6949"/>
    <w:multiLevelType w:val="hybridMultilevel"/>
    <w:tmpl w:val="D5ACAC8E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7FEA"/>
    <w:multiLevelType w:val="hybridMultilevel"/>
    <w:tmpl w:val="22F6934A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8F5277"/>
    <w:multiLevelType w:val="hybridMultilevel"/>
    <w:tmpl w:val="B3E87A76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C30028"/>
    <w:multiLevelType w:val="hybridMultilevel"/>
    <w:tmpl w:val="36720E48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9A4F40"/>
    <w:multiLevelType w:val="hybridMultilevel"/>
    <w:tmpl w:val="1E365576"/>
    <w:lvl w:ilvl="0" w:tplc="B96622D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6C0072"/>
    <w:multiLevelType w:val="hybridMultilevel"/>
    <w:tmpl w:val="6CF20C18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645A8"/>
    <w:multiLevelType w:val="hybridMultilevel"/>
    <w:tmpl w:val="E5D2488E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F1DC0"/>
    <w:multiLevelType w:val="hybridMultilevel"/>
    <w:tmpl w:val="16B2EA9C"/>
    <w:lvl w:ilvl="0" w:tplc="B96622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490265"/>
    <w:multiLevelType w:val="hybridMultilevel"/>
    <w:tmpl w:val="1A26AC00"/>
    <w:lvl w:ilvl="0" w:tplc="B96622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FEC544F"/>
    <w:multiLevelType w:val="hybridMultilevel"/>
    <w:tmpl w:val="345C18F6"/>
    <w:lvl w:ilvl="0" w:tplc="B96622D0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33"/>
  </w:num>
  <w:num w:numId="10">
    <w:abstractNumId w:val="9"/>
  </w:num>
  <w:num w:numId="11">
    <w:abstractNumId w:val="5"/>
  </w:num>
  <w:num w:numId="12">
    <w:abstractNumId w:val="14"/>
  </w:num>
  <w:num w:numId="13">
    <w:abstractNumId w:val="37"/>
  </w:num>
  <w:num w:numId="14">
    <w:abstractNumId w:val="15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6"/>
  </w:num>
  <w:num w:numId="23">
    <w:abstractNumId w:val="28"/>
  </w:num>
  <w:num w:numId="24">
    <w:abstractNumId w:val="39"/>
  </w:num>
  <w:num w:numId="25">
    <w:abstractNumId w:val="35"/>
  </w:num>
  <w:num w:numId="26">
    <w:abstractNumId w:val="20"/>
  </w:num>
  <w:num w:numId="27">
    <w:abstractNumId w:val="18"/>
  </w:num>
  <w:num w:numId="28">
    <w:abstractNumId w:val="30"/>
  </w:num>
  <w:num w:numId="29">
    <w:abstractNumId w:val="23"/>
  </w:num>
  <w:num w:numId="30">
    <w:abstractNumId w:val="13"/>
  </w:num>
  <w:num w:numId="31">
    <w:abstractNumId w:val="22"/>
  </w:num>
  <w:num w:numId="32">
    <w:abstractNumId w:val="25"/>
  </w:num>
  <w:num w:numId="33">
    <w:abstractNumId w:val="29"/>
  </w:num>
  <w:num w:numId="34">
    <w:abstractNumId w:val="41"/>
  </w:num>
  <w:num w:numId="35">
    <w:abstractNumId w:val="26"/>
  </w:num>
  <w:num w:numId="36">
    <w:abstractNumId w:val="31"/>
  </w:num>
  <w:num w:numId="37">
    <w:abstractNumId w:val="1"/>
  </w:num>
  <w:num w:numId="38">
    <w:abstractNumId w:val="17"/>
  </w:num>
  <w:num w:numId="39">
    <w:abstractNumId w:val="40"/>
  </w:num>
  <w:num w:numId="40">
    <w:abstractNumId w:val="2"/>
  </w:num>
  <w:num w:numId="41">
    <w:abstractNumId w:val="21"/>
  </w:num>
  <w:num w:numId="42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036E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77708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D2679"/>
    <w:rsid w:val="002F2906"/>
    <w:rsid w:val="0032065E"/>
    <w:rsid w:val="003242E1"/>
    <w:rsid w:val="00333911"/>
    <w:rsid w:val="00334165"/>
    <w:rsid w:val="00337276"/>
    <w:rsid w:val="003531E7"/>
    <w:rsid w:val="003601A4"/>
    <w:rsid w:val="0037535C"/>
    <w:rsid w:val="00380465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1AA0"/>
    <w:rsid w:val="00554CBB"/>
    <w:rsid w:val="005560AC"/>
    <w:rsid w:val="00557CC0"/>
    <w:rsid w:val="0056194A"/>
    <w:rsid w:val="00565B7C"/>
    <w:rsid w:val="005941D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20FC"/>
    <w:rsid w:val="008761F3"/>
    <w:rsid w:val="00881DD2"/>
    <w:rsid w:val="00882B54"/>
    <w:rsid w:val="008912AE"/>
    <w:rsid w:val="008B0F23"/>
    <w:rsid w:val="008B560B"/>
    <w:rsid w:val="008C41F7"/>
    <w:rsid w:val="008D0A12"/>
    <w:rsid w:val="008D5960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5ADA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0C51"/>
    <w:rsid w:val="00A4187F"/>
    <w:rsid w:val="00A521BB"/>
    <w:rsid w:val="00A57976"/>
    <w:rsid w:val="00A57F94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541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A4DBD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E4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4A4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0E7A5-CA0B-4D41-B982-041F3141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37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4FAA-7859-41D7-83F9-50B59427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8051</Words>
  <Characters>45892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2</cp:revision>
  <dcterms:created xsi:type="dcterms:W3CDTF">2025-02-06T11:53:00Z</dcterms:created>
  <dcterms:modified xsi:type="dcterms:W3CDTF">2025-02-06T11:53:00Z</dcterms:modified>
</cp:coreProperties>
</file>