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912BE2" w:rsidTr="00912BE2">
        <w:tc>
          <w:tcPr>
            <w:tcW w:w="4962" w:type="dxa"/>
          </w:tcPr>
          <w:p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41526F" w:rsidRDefault="00CB3474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A235C9">
        <w:rPr>
          <w:rFonts w:ascii="Times New Roman" w:hAnsi="Times New Roman" w:cs="Times New Roman"/>
          <w:sz w:val="72"/>
          <w:szCs w:val="72"/>
        </w:rPr>
        <w:t>Малярные и декоративные работы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A235C9" w:rsidRPr="00775761" w:rsidRDefault="00A235C9" w:rsidP="00A235C9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57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Наименование компетенции</w:t>
      </w:r>
      <w:r w:rsidRPr="007757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Малярные и декоративные работы</w:t>
      </w:r>
    </w:p>
    <w:p w:rsidR="00A235C9" w:rsidRPr="00775761" w:rsidRDefault="00A235C9" w:rsidP="00A235C9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Формат участия в соревновании</w:t>
      </w: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индивидуальный.</w:t>
      </w:r>
    </w:p>
    <w:p w:rsidR="00A235C9" w:rsidRPr="00775761" w:rsidRDefault="00A235C9" w:rsidP="00A235C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A235C9" w:rsidRPr="00775761" w:rsidRDefault="00A235C9" w:rsidP="00A235C9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Описание компетенции</w:t>
      </w: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A235C9" w:rsidRPr="00775761" w:rsidRDefault="00A235C9" w:rsidP="00A235C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757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Компетенция «Малярные и декоративные работы» актуальна в реальном секторе экономики. Строительная отрасль динамично развивается с каждым годом. В регионах увеличивается количественный показатель строительства объектов недвижимости. Работодатели заинтересованы в высококвалифицированных кадрах, готовых специалистах, освоивших программы СПО. Маляр-декоратор – это специалист, который востребован на любом из видов объектов недвижимости. </w:t>
      </w:r>
    </w:p>
    <w:p w:rsidR="00A235C9" w:rsidRPr="00775761" w:rsidRDefault="00A235C9" w:rsidP="00A235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Маляры выполняют декоративно-отделочные работы в производственных, офисных и жилых помещениях, в общественных зданиях и на территории частных владений. Специализация тесно связана с другими направлениями строительной индустрии, поэтому маляр-декоратор включается в производственный процесс на завершающем этапе проекта.</w:t>
      </w:r>
    </w:p>
    <w:p w:rsidR="00A235C9" w:rsidRPr="00775761" w:rsidRDefault="00A235C9" w:rsidP="00A235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Выполнение особо сложных работ при окрашивании, художественной отделке и ремонте поверхностей. Рельефное и фактурное окрашивание. Аэрографическая отделка поверхностей. Орнаментальная роспись в несколько тонов. Объемная роспись. Роспись по рисункам и эскизам, от руки по припороху. Составление тональной гаммы особо сложных окрасочных составов по образцам. Декоративное лакирование. </w:t>
      </w:r>
      <w:proofErr w:type="spellStart"/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Бронзирование</w:t>
      </w:r>
      <w:proofErr w:type="spellEnd"/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золочение и серебрение поверхностей.</w:t>
      </w:r>
    </w:p>
    <w:p w:rsidR="00A235C9" w:rsidRPr="00775761" w:rsidRDefault="00A235C9" w:rsidP="00A235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Работы включают оклейку стен обоями, выбор цветовой палитры при окрашивании поверхностей, нанесение декоративных штукатурок, оформление декоративных элементов. Маляр-декоратор должен владеть навыками чтения и построения чертежей, техникой корректного переноса элементов чертежа на рабочую площадку, знать технику использования современных инструментов, таких как краскопульт.</w:t>
      </w:r>
    </w:p>
    <w:p w:rsidR="00A235C9" w:rsidRPr="00775761" w:rsidRDefault="00A235C9" w:rsidP="00A235C9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A235C9" w:rsidRPr="00775761" w:rsidRDefault="00A235C9" w:rsidP="00A235C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</w:pPr>
      <w:bookmarkStart w:id="0" w:name="_Toc123113308"/>
      <w:r w:rsidRPr="007757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Нормативные правовые акты</w:t>
      </w:r>
      <w:bookmarkEnd w:id="0"/>
    </w:p>
    <w:p w:rsidR="00A235C9" w:rsidRPr="00775761" w:rsidRDefault="00A235C9" w:rsidP="00A235C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A235C9" w:rsidRPr="00775761" w:rsidRDefault="00A235C9" w:rsidP="00A235C9">
      <w:pPr>
        <w:numPr>
          <w:ilvl w:val="0"/>
          <w:numId w:val="1"/>
        </w:numPr>
        <w:spacing w:after="0" w:line="276" w:lineRule="auto"/>
        <w:ind w:left="644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ФГОС СПО.</w:t>
      </w:r>
    </w:p>
    <w:p w:rsidR="00A235C9" w:rsidRPr="00775761" w:rsidRDefault="00A235C9" w:rsidP="00A235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Приказ Минобрнауки России от 09.12.2016 N 1545 (ред. от 17.12.2020)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7757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08.01.25 </w:t>
      </w:r>
      <w:r w:rsidRPr="007757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lastRenderedPageBreak/>
        <w:t>Мастер отделочных строительных и декоративных работ</w:t>
      </w: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" (Зарегистрировано в Минюсте России 22.12.2016 N 44900)</w:t>
      </w:r>
    </w:p>
    <w:p w:rsidR="00A235C9" w:rsidRPr="00775761" w:rsidRDefault="00A235C9" w:rsidP="00A235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Приказ </w:t>
      </w:r>
      <w:proofErr w:type="spellStart"/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России от 18.05.2022 N 340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7757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08.01.28 Мастер отделочных строительных и декоративных работ</w:t>
      </w: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" (Зарегистрировано в Минюсте России 10.06.2022 N 68841)</w:t>
      </w:r>
    </w:p>
    <w:p w:rsidR="00A235C9" w:rsidRPr="00775761" w:rsidRDefault="00A235C9" w:rsidP="00A235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Приказ Минобрнауки России от 22.12.2017 N 1247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7757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08.01.06 Мастер сухого строительства</w:t>
      </w: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" (Зарегистрировано в Минюсте России 22.01.2018 N 49703)</w:t>
      </w:r>
    </w:p>
    <w:p w:rsidR="00A235C9" w:rsidRPr="00775761" w:rsidRDefault="00A235C9" w:rsidP="00A235C9">
      <w:pPr>
        <w:numPr>
          <w:ilvl w:val="0"/>
          <w:numId w:val="1"/>
        </w:numPr>
        <w:spacing w:after="0" w:line="276" w:lineRule="auto"/>
        <w:ind w:left="644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Профессиональный стандарт</w:t>
      </w:r>
    </w:p>
    <w:p w:rsidR="00A235C9" w:rsidRPr="00775761" w:rsidRDefault="00A235C9" w:rsidP="00A235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Приказ Минтруда России от 22.07.2020 N 443н "Об утверждении профессионального стандарта "</w:t>
      </w:r>
      <w:r w:rsidRPr="007757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Маляр строительный</w:t>
      </w: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" (Зарегистрировано в Минюсте России 20.08.2020 N 59351)</w:t>
      </w:r>
    </w:p>
    <w:p w:rsidR="00A235C9" w:rsidRPr="00775761" w:rsidRDefault="00A235C9" w:rsidP="00A235C9">
      <w:pPr>
        <w:numPr>
          <w:ilvl w:val="0"/>
          <w:numId w:val="1"/>
        </w:numPr>
        <w:spacing w:after="0" w:line="276" w:lineRule="auto"/>
        <w:ind w:left="644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ЕТКС</w:t>
      </w:r>
    </w:p>
    <w:p w:rsidR="00A235C9" w:rsidRPr="00775761" w:rsidRDefault="00A235C9" w:rsidP="00A235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Единый тарифно-квалификационный справочник работ и профессий рабочих (ЕТКС), 2019. Выпуск №3 ЕТКС. Выпуск утвержден Приказом Минздравсоцразвития РФ от 06.04.2007 N 243 (в редакции: Приказов Минздравсоцразвития РФ от 28.11.2008 N 679, от 30.04.2009 N 233). Раздел ЕТКС «Строительные, монтажные и ремонтно-строительные работы» </w:t>
      </w:r>
      <w:r w:rsidRPr="007757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Маляр строительный</w:t>
      </w:r>
    </w:p>
    <w:p w:rsidR="00A235C9" w:rsidRPr="00775761" w:rsidRDefault="00A235C9" w:rsidP="00A235C9">
      <w:pPr>
        <w:numPr>
          <w:ilvl w:val="0"/>
          <w:numId w:val="1"/>
        </w:numPr>
        <w:spacing w:after="0" w:line="276" w:lineRule="auto"/>
        <w:ind w:left="644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Отраслевые/корпоративные стандарты</w:t>
      </w:r>
    </w:p>
    <w:p w:rsidR="00A235C9" w:rsidRPr="00775761" w:rsidRDefault="00A235C9" w:rsidP="00A235C9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Нет</w:t>
      </w:r>
    </w:p>
    <w:p w:rsidR="00A235C9" w:rsidRDefault="00A235C9" w:rsidP="00A235C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7757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Перечень профессиональных задач специалиста по компетенции</w:t>
      </w:r>
      <w:r w:rsidRPr="007757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33E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77576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:rsidR="00A235C9" w:rsidRPr="00775761" w:rsidRDefault="00A235C9" w:rsidP="00A235C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13"/>
        <w:gridCol w:w="8558"/>
      </w:tblGrid>
      <w:tr w:rsidR="00A235C9" w:rsidRPr="00775761" w:rsidTr="00F51649">
        <w:tc>
          <w:tcPr>
            <w:tcW w:w="529" w:type="pct"/>
            <w:shd w:val="clear" w:color="auto" w:fill="92D050"/>
          </w:tcPr>
          <w:p w:rsidR="00A235C9" w:rsidRPr="00775761" w:rsidRDefault="00A235C9" w:rsidP="00F5164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7576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:rsidR="00A235C9" w:rsidRPr="00775761" w:rsidRDefault="00A235C9" w:rsidP="00F5164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7576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Виды деятельности/трудовые функции</w:t>
            </w:r>
          </w:p>
        </w:tc>
      </w:tr>
      <w:tr w:rsidR="00A235C9" w:rsidRPr="00775761" w:rsidTr="00F51649">
        <w:tc>
          <w:tcPr>
            <w:tcW w:w="529" w:type="pct"/>
            <w:shd w:val="clear" w:color="auto" w:fill="BFBFBF"/>
          </w:tcPr>
          <w:p w:rsidR="00A235C9" w:rsidRPr="00775761" w:rsidRDefault="00A235C9" w:rsidP="00F516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757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:rsidR="00A235C9" w:rsidRPr="00775761" w:rsidRDefault="00A235C9" w:rsidP="00F5164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757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Выполнять подготовительные работы при производстве малярных и декоративных работ в соответствии с заданием и требованиями охраны труда, техники безопасности, пожарной безопасности и охраны окружающей среды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235C9" w:rsidRPr="00775761" w:rsidTr="00F51649">
        <w:tc>
          <w:tcPr>
            <w:tcW w:w="529" w:type="pct"/>
            <w:shd w:val="clear" w:color="auto" w:fill="BFBFBF"/>
          </w:tcPr>
          <w:p w:rsidR="00A235C9" w:rsidRPr="00775761" w:rsidRDefault="00A235C9" w:rsidP="00F516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:rsidR="00A235C9" w:rsidRPr="00775761" w:rsidRDefault="00A235C9" w:rsidP="00F5164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7757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риготавливать составы для малярных и декоративных работ по заданной рецептуре с соблюдением безопасных условий труда и охраны окружающей среды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235C9" w:rsidRPr="00775761" w:rsidTr="00F51649">
        <w:tc>
          <w:tcPr>
            <w:tcW w:w="529" w:type="pct"/>
            <w:shd w:val="clear" w:color="auto" w:fill="BFBFBF"/>
          </w:tcPr>
          <w:p w:rsidR="00A235C9" w:rsidRPr="00775761" w:rsidRDefault="00A235C9" w:rsidP="00F516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:rsidR="00A235C9" w:rsidRPr="00775761" w:rsidRDefault="00A235C9" w:rsidP="00F5164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7757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ыполнять грунтование и шпатлевание поверхностей вручную и механизированным способом с соблюдением технологической </w:t>
            </w:r>
            <w:r w:rsidRPr="007757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последовательности выполнения операций и безопасных условий труда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235C9" w:rsidRPr="00775761" w:rsidTr="00F51649">
        <w:tc>
          <w:tcPr>
            <w:tcW w:w="529" w:type="pct"/>
            <w:shd w:val="clear" w:color="auto" w:fill="BFBFBF"/>
          </w:tcPr>
          <w:p w:rsidR="00A235C9" w:rsidRDefault="00A235C9" w:rsidP="00F516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4471" w:type="pct"/>
          </w:tcPr>
          <w:p w:rsidR="00A235C9" w:rsidRDefault="00A235C9" w:rsidP="00F5164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7757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клеивать поверхности различными материалами с соблюдением требований технологического задания и безопасных условий труда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235C9" w:rsidRPr="00775761" w:rsidTr="00F51649">
        <w:tc>
          <w:tcPr>
            <w:tcW w:w="529" w:type="pct"/>
            <w:shd w:val="clear" w:color="auto" w:fill="BFBFBF"/>
          </w:tcPr>
          <w:p w:rsidR="00A235C9" w:rsidRDefault="00A235C9" w:rsidP="00F516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:rsidR="00A235C9" w:rsidRDefault="00A235C9" w:rsidP="00F5164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7757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крашивать поверхности различными малярными составами, используя необходимые инструменты, приспособления и оборудование, с соблюдением безопасных условий труда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235C9" w:rsidRPr="00775761" w:rsidTr="00F51649">
        <w:tc>
          <w:tcPr>
            <w:tcW w:w="529" w:type="pct"/>
            <w:shd w:val="clear" w:color="auto" w:fill="BFBFBF"/>
          </w:tcPr>
          <w:p w:rsidR="00A235C9" w:rsidRDefault="00A235C9" w:rsidP="00F516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:rsidR="00A235C9" w:rsidRPr="00775761" w:rsidRDefault="00A235C9" w:rsidP="00F5164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7757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ыполнять декоративно-художественную отделку стен, потолков и других архитектурно-конструктивных элементов различными способами с применением необходимых материалов, инструментов и оборудования с соблюдением безопасных условий труда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235C9" w:rsidRPr="00775761" w:rsidTr="00F51649">
        <w:tc>
          <w:tcPr>
            <w:tcW w:w="529" w:type="pct"/>
            <w:shd w:val="clear" w:color="auto" w:fill="BFBFBF"/>
          </w:tcPr>
          <w:p w:rsidR="00A235C9" w:rsidRDefault="00A235C9" w:rsidP="00F516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:rsidR="00A235C9" w:rsidRPr="00775761" w:rsidRDefault="00A235C9" w:rsidP="00F5164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7757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ыполнять ремонт и восстановление малярных и декоративно-художественных отделок в соответствии с технологическим заданием и соблюдением безопасных условий труда.</w:t>
            </w:r>
          </w:p>
        </w:tc>
      </w:tr>
    </w:tbl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bookmarkStart w:id="1" w:name="_GoBack"/>
      <w:bookmarkEnd w:id="1"/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3D3" w:rsidRDefault="001F53D3" w:rsidP="00A130B3">
      <w:pPr>
        <w:spacing w:after="0" w:line="240" w:lineRule="auto"/>
      </w:pPr>
      <w:r>
        <w:separator/>
      </w:r>
    </w:p>
  </w:endnote>
  <w:endnote w:type="continuationSeparator" w:id="0">
    <w:p w:rsidR="001F53D3" w:rsidRDefault="001F53D3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Content>
      <w:p w:rsidR="00A130B3" w:rsidRDefault="00BA7965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CB3474">
          <w:rPr>
            <w:noProof/>
          </w:rPr>
          <w:t>4</w:t>
        </w:r>
        <w:r>
          <w:fldChar w:fldCharType="end"/>
        </w:r>
      </w:p>
    </w:sdtContent>
  </w:sdt>
  <w:p w:rsidR="00A130B3" w:rsidRDefault="00A130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3D3" w:rsidRDefault="001F53D3" w:rsidP="00A130B3">
      <w:pPr>
        <w:spacing w:after="0" w:line="240" w:lineRule="auto"/>
      </w:pPr>
      <w:r>
        <w:separator/>
      </w:r>
    </w:p>
  </w:footnote>
  <w:footnote w:type="continuationSeparator" w:id="0">
    <w:p w:rsidR="001F53D3" w:rsidRDefault="001F53D3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6F94"/>
    <w:rsid w:val="00054085"/>
    <w:rsid w:val="000D27BC"/>
    <w:rsid w:val="001262E4"/>
    <w:rsid w:val="001B15DE"/>
    <w:rsid w:val="001F53D3"/>
    <w:rsid w:val="003327A6"/>
    <w:rsid w:val="00397DA7"/>
    <w:rsid w:val="003D0CC1"/>
    <w:rsid w:val="00425FBC"/>
    <w:rsid w:val="004F5C21"/>
    <w:rsid w:val="00532AD0"/>
    <w:rsid w:val="005911D4"/>
    <w:rsid w:val="00596E5D"/>
    <w:rsid w:val="00716F94"/>
    <w:rsid w:val="007E0C3F"/>
    <w:rsid w:val="008504D1"/>
    <w:rsid w:val="00912BE2"/>
    <w:rsid w:val="009C4B59"/>
    <w:rsid w:val="009F616C"/>
    <w:rsid w:val="00A130B3"/>
    <w:rsid w:val="00A235C9"/>
    <w:rsid w:val="00AA1894"/>
    <w:rsid w:val="00AB059B"/>
    <w:rsid w:val="00B635EC"/>
    <w:rsid w:val="00B96387"/>
    <w:rsid w:val="00BA7965"/>
    <w:rsid w:val="00C31FCD"/>
    <w:rsid w:val="00CB3474"/>
    <w:rsid w:val="00D25700"/>
    <w:rsid w:val="00E110E4"/>
    <w:rsid w:val="00E75D31"/>
    <w:rsid w:val="00F65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B3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4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User</cp:lastModifiedBy>
  <cp:revision>2</cp:revision>
  <dcterms:created xsi:type="dcterms:W3CDTF">2025-02-14T11:31:00Z</dcterms:created>
  <dcterms:modified xsi:type="dcterms:W3CDTF">2025-02-14T11:31:00Z</dcterms:modified>
</cp:coreProperties>
</file>