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CC8" w14:textId="77777777" w:rsidR="00125A9B" w:rsidRDefault="00F5554C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7F5C23BD" wp14:editId="0CD3F44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DBF97" w14:textId="77777777" w:rsidR="00125A9B" w:rsidRDefault="00125A9B">
      <w:pPr>
        <w:rPr>
          <w:sz w:val="28"/>
          <w:szCs w:val="28"/>
        </w:rPr>
      </w:pPr>
    </w:p>
    <w:p w14:paraId="3DABE0C4" w14:textId="77777777" w:rsidR="00125A9B" w:rsidRDefault="00125A9B">
      <w:pPr>
        <w:rPr>
          <w:sz w:val="28"/>
          <w:szCs w:val="28"/>
        </w:rPr>
      </w:pPr>
    </w:p>
    <w:p w14:paraId="05DAA20A" w14:textId="77777777" w:rsidR="00125A9B" w:rsidRDefault="00125A9B">
      <w:pPr>
        <w:rPr>
          <w:sz w:val="28"/>
          <w:szCs w:val="28"/>
        </w:rPr>
      </w:pPr>
    </w:p>
    <w:p w14:paraId="25A3A1F6" w14:textId="77777777" w:rsidR="00125A9B" w:rsidRDefault="00125A9B">
      <w:pPr>
        <w:rPr>
          <w:sz w:val="28"/>
          <w:szCs w:val="28"/>
        </w:rPr>
      </w:pPr>
    </w:p>
    <w:p w14:paraId="1189150A" w14:textId="77777777" w:rsidR="00125A9B" w:rsidRDefault="00125A9B">
      <w:pPr>
        <w:rPr>
          <w:sz w:val="28"/>
          <w:szCs w:val="28"/>
        </w:rPr>
      </w:pPr>
    </w:p>
    <w:p w14:paraId="52F8DCB9" w14:textId="77777777" w:rsidR="00125A9B" w:rsidRDefault="00904829" w:rsidP="00904829">
      <w:pPr>
        <w:spacing w:line="276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303898F9" w14:textId="77777777" w:rsidR="00125A9B" w:rsidRDefault="00904829" w:rsidP="00904829">
      <w:pPr>
        <w:spacing w:line="276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«РАЗРАБОТКА МОБИЛЬНЫХ ПРИЛОЖЕНИЙ»</w:t>
      </w:r>
    </w:p>
    <w:p w14:paraId="0651544A" w14:textId="2EB8A3B2" w:rsidR="00125A9B" w:rsidRDefault="003136BF" w:rsidP="003136BF">
      <w:pPr>
        <w:spacing w:line="276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ЮНИОРЫ</w:t>
      </w:r>
    </w:p>
    <w:p w14:paraId="791B4776" w14:textId="77777777" w:rsidR="00125A9B" w:rsidRDefault="0012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47C197D" w14:textId="77777777" w:rsidR="00BB311F" w:rsidRDefault="00BB311F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26917CFE" w14:textId="77777777" w:rsidR="00125A9B" w:rsidRDefault="00125A9B" w:rsidP="00F5554C">
      <w:pPr>
        <w:rPr>
          <w:rFonts w:ascii="Times New Roman" w:eastAsia="Times New Roman" w:hAnsi="Times New Roman" w:cs="Times New Roman"/>
          <w:sz w:val="72"/>
          <w:szCs w:val="72"/>
        </w:rPr>
      </w:pPr>
    </w:p>
    <w:p w14:paraId="67B53F62" w14:textId="77777777" w:rsidR="00BB311F" w:rsidRDefault="00BB311F" w:rsidP="00F5554C">
      <w:pPr>
        <w:rPr>
          <w:rFonts w:ascii="Times New Roman" w:eastAsia="Times New Roman" w:hAnsi="Times New Roman" w:cs="Times New Roman"/>
          <w:sz w:val="72"/>
          <w:szCs w:val="72"/>
        </w:rPr>
      </w:pPr>
    </w:p>
    <w:p w14:paraId="1065B9A5" w14:textId="2F4D840B" w:rsidR="00904829" w:rsidRDefault="00F5554C" w:rsidP="00BB31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98FA531" w14:textId="176834DC" w:rsidR="00125A9B" w:rsidRDefault="001D5E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482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мобильных приложений</w:t>
      </w:r>
      <w:r w:rsidR="009048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36BF">
        <w:rPr>
          <w:rFonts w:ascii="Times New Roman" w:eastAsia="Times New Roman" w:hAnsi="Times New Roman" w:cs="Times New Roman"/>
          <w:sz w:val="28"/>
          <w:szCs w:val="28"/>
        </w:rPr>
        <w:t xml:space="preserve"> ЮНИОРЫ</w:t>
      </w:r>
    </w:p>
    <w:p w14:paraId="06C10FC3" w14:textId="77777777" w:rsidR="00125A9B" w:rsidRDefault="001D5E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индивидуальный </w:t>
      </w:r>
    </w:p>
    <w:p w14:paraId="37865FD7" w14:textId="77777777" w:rsidR="00125A9B" w:rsidRDefault="00125A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179731" w14:textId="77777777" w:rsidR="00125A9B" w:rsidRDefault="001D5E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1015B4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мобильных приложений включает в себя разработку приложений для мобильных устройств, которые в данном случае относятся к портативным электронным устройствам, таким как смартфоны, планшеты, смарт-часы, электронные книги. Под приложениями подразумевается не только предустановленное программное обеспечение этих устройств, но и общие операционные системы, платформы и языки, поддерживаемые этими устройствами. Мобильные приложения относятся к классу программных систем высокой сложности.</w:t>
      </w:r>
    </w:p>
    <w:p w14:paraId="591D919A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создания и запуска мобильных приложений часто понимается как последовательность шагов или этапов. В эти этапы процесса разработки мобильных приложений вовлечено много разных людей и высококвалифицированных специалистов внутри организации, включая бизнес, маркетинг, дизайн и разработку. Этапы процесса разработки мобильного приложения: стратегия, планирование, дизайн, разработка, тестирование, выпуск.</w:t>
      </w:r>
    </w:p>
    <w:p w14:paraId="5E679A68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приложений необходимы учитывать некоторые особенности: работа мобильных устройств осуществляется на аккумуляторах и не всегда оснащены такими мощными производительными процессорами, как у персональных компьютеров. Помимо этого, современные смартфоны и планшеты универсально имеют дополнительные устройства, как гироскопы, акселерометры, GPS/Глонас, NFC и камеры, которые предоставляют уникальные возможности для расширения функциональности приложения. Как правило, продают мобильные устройства с некоторыми, заранее установленными приложениями. </w:t>
      </w:r>
    </w:p>
    <w:p w14:paraId="479B8356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Разработчики приложений могут создавать мобильные приложения, которые доступны для каждой операционной системы телефона или планшета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отдельности. Сегодня мобильное приложение имеет особое значение для компаний, которые в своей деятельности уделяет большое внимание использованию Интернета. Улучшение приложения и укрепление авторитета и репутации компании взаимосвязаны.</w:t>
      </w:r>
    </w:p>
    <w:p w14:paraId="340A683D" w14:textId="77777777" w:rsidR="00125A9B" w:rsidRDefault="001D5E9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особенностей профессиональной деятельности специалиста</w:t>
      </w:r>
    </w:p>
    <w:p w14:paraId="0E4DB884" w14:textId="77777777" w:rsidR="00125A9B" w:rsidRDefault="00125A9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6AC56F3" w14:textId="77777777" w:rsidR="00125A9B" w:rsidRDefault="001D5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znysh7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Основная задача специалиста по разработке мобильных приложений — создание мобильного приложения, сочетающего в себе такие обязательные качества, как безотказная работа на одной или сразу нескольких мобильных операционных платформ (Apple iOS, Google Android</w:t>
      </w:r>
      <w:r w:rsidR="004B31C4">
        <w:rPr>
          <w:rFonts w:ascii="Times New Roman" w:eastAsia="Times New Roman" w:hAnsi="Times New Roman" w:cs="Times New Roman"/>
          <w:sz w:val="28"/>
          <w:szCs w:val="28"/>
        </w:rPr>
        <w:t>, Аврора</w:t>
      </w:r>
      <w:r>
        <w:rPr>
          <w:rFonts w:ascii="Times New Roman" w:eastAsia="Times New Roman" w:hAnsi="Times New Roman" w:cs="Times New Roman"/>
          <w:sz w:val="28"/>
          <w:szCs w:val="28"/>
        </w:rPr>
        <w:t>), понятный интерфейс, чтобы у пользователя не возникало проблем при работе с экранами небольшого размера (например, умными часами). Все взаимодействие с внешними ресурсами должно быть защищено, чтобы данные не попадали в руки злоумышленников. Приложения могут решать какую-либо проблему пользователя или иметь развлекательный характер.</w:t>
      </w:r>
    </w:p>
    <w:p w14:paraId="2C908E8E" w14:textId="77777777" w:rsidR="00125A9B" w:rsidRDefault="001D5E9B">
      <w:pPr>
        <w:numPr>
          <w:ilvl w:val="0"/>
          <w:numId w:val="2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Креативность: разработчики должны иметь способность генерировать идеи и концепции для приложений.</w:t>
      </w:r>
    </w:p>
    <w:p w14:paraId="40B9B51A" w14:textId="77777777"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мобильных приложений.</w:t>
      </w:r>
    </w:p>
    <w:p w14:paraId="2F658648" w14:textId="77777777"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Командная работа: разработка мобильных приложений часто включает в себя работу в команде с другими специалистами, такими как дизайнеры, аналитики и др.</w:t>
      </w:r>
    </w:p>
    <w:p w14:paraId="64DD37D8" w14:textId="77777777"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Инновации и постоянное самообразование: разработка мобильных приложений — это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14:paraId="15B44272" w14:textId="77777777"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Тестирование и отладка: разработчики должны уметь тестировать и отлаживать свои работы, чтобы обеспечить качество и надежность  приложений.</w:t>
      </w:r>
    </w:p>
    <w:p w14:paraId="3F65D53F" w14:textId="77777777"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1" w:name="_dofygcy5td0d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14:paraId="40B2B6D1" w14:textId="77777777" w:rsidR="00125A9B" w:rsidRDefault="001D5E9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lereta5y0z1v" w:colFirst="0" w:colLast="0"/>
      <w:bookmarkEnd w:id="2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Технологии применения в профессиональной деятельности</w:t>
      </w:r>
    </w:p>
    <w:p w14:paraId="231C3D1B" w14:textId="77777777" w:rsidR="00125A9B" w:rsidRDefault="00125A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6b7714lxad6" w:colFirst="0" w:colLast="0"/>
      <w:bookmarkEnd w:id="3"/>
    </w:p>
    <w:p w14:paraId="0D60EBBC" w14:textId="77777777" w:rsidR="004B31C4" w:rsidRPr="004B31C4" w:rsidRDefault="001D5E9B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rc0ajl81686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Для разработки мобильных приложений необходимы языки программирования. Для разных платформ подходят разные языки, поэтому изначально нужно понимание интересующей платформы. Разработка мобильных приложений для Android чаще всего выполняется на Java — объектно-ориентированном, высокоуровневом языке, на котором написано больше 90% всех приложений под андроид. Так же большую популярность набира</w:t>
      </w:r>
      <w:r w:rsidR="004B31C4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 Kotlin. Если говорить про iOS платформу, то здесь используется современный Swift. Так же как для одной, так и другой платформы все чаще стали использовать кроссплатформенные решения Flutter и React Native. </w:t>
      </w:r>
      <w:r w:rsidR="004B31C4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активно началось развитие операционной системы Аврора. </w:t>
      </w:r>
      <w:r w:rsidR="004B31C4" w:rsidRPr="004B31C4">
        <w:rPr>
          <w:rFonts w:ascii="Times New Roman" w:eastAsia="Times New Roman" w:hAnsi="Times New Roman" w:cs="Times New Roman"/>
          <w:sz w:val="28"/>
          <w:szCs w:val="28"/>
        </w:rPr>
        <w:t>«Аврора» — российская мобильная операционная система с закрытым исходным кодом. Разработана на базе Sailfish OS для использования в государственных учреждениях.</w:t>
      </w:r>
    </w:p>
    <w:p w14:paraId="5A40443E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Особенности системы:</w:t>
      </w:r>
    </w:p>
    <w:p w14:paraId="6E86DA29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включает функции централизованного управления устройствами, шифрования данных и многофакторной аутентификации;</w:t>
      </w:r>
    </w:p>
    <w:p w14:paraId="466C365A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сертифицирована ФСТЭК России;</w:t>
      </w:r>
    </w:p>
    <w:p w14:paraId="406E046B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включена в Единый реестр российских программ для ЭВМ и БД;</w:t>
      </w:r>
    </w:p>
    <w:p w14:paraId="57AC6206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имеет SDK и API, которые позволяют разработчикам создавать совместимые приложения.</w:t>
      </w:r>
    </w:p>
    <w:p w14:paraId="0B396244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Последняя версия системы — «Аврора 5.0», выпущенная в декабре 2023 года.</w:t>
      </w:r>
    </w:p>
    <w:p w14:paraId="337B7543" w14:textId="77777777" w:rsidR="00125A9B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lastRenderedPageBreak/>
        <w:t>Изначально система создавалась для использования государственными служащими. Сейчас она может применяться и корпоративными заказчиками.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 доступе появились устройства и для индивидуального использования</w:t>
      </w:r>
    </w:p>
    <w:p w14:paraId="224E6BC6" w14:textId="77777777" w:rsidR="00125A9B" w:rsidRDefault="001D5E9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" w:name="_7264k8u6zbh9" w:colFirst="0" w:colLast="0"/>
      <w:bookmarkEnd w:id="5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внедрения в индустрию, в каких средах применяется</w:t>
      </w:r>
    </w:p>
    <w:p w14:paraId="35895C01" w14:textId="77777777" w:rsidR="00125A9B" w:rsidRDefault="00125A9B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bookmarkStart w:id="6" w:name="_nutrbpv6z4wy" w:colFirst="0" w:colLast="0"/>
      <w:bookmarkEnd w:id="6"/>
    </w:p>
    <w:p w14:paraId="719B5A5E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yp32n2st8r18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Владельцам бизнеса мобильное приложение может быть необходимым в таких случаях: если это мобильный софт, который помогает руководить внутренними процессами в компании, то есть автоматизировать бизнес (например, для ресторанов, гостиниц, торговых центров) и повышать эффективность сотрудников (доступ к общим файлам и базам данных, коммуникация, управление процессами и задачами и т.д). если это программа, которая помогает решать бизнес-задачи (увеличивать продажи, повышать лояльность клиентов и узнаваемость бренда, выполнять прочие маркетинговые цели). В случае, если приложение разрабатывается чисто для клиентов, то это может быть клуб лояльности в приложении, или приложение как дополнение к услугам компании (онлайн-каталоги, банкинг, трекеры доставки и прочие). </w:t>
      </w:r>
    </w:p>
    <w:p w14:paraId="6FE6B757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ngl51481ya18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Мобильное приложение помогает развитию бизнеса следующими инструментами:</w:t>
      </w:r>
    </w:p>
    <w:p w14:paraId="011473BA" w14:textId="77777777"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89yclw2kldj1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и сохранить целевую аудиторию, а значит увеличить продажи (программы лояльности, уведомления о скидках, акциях и новинках). Таким образом бизнес может осуществлять тачпоинт с клиентом. </w:t>
      </w:r>
    </w:p>
    <w:p w14:paraId="08A86870" w14:textId="77777777"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2gm17qfxiqyv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Бизнес может предлагать клиенту дополнительные бонусы только за то, что он использует приложение. </w:t>
      </w:r>
    </w:p>
    <w:p w14:paraId="3FBB3734" w14:textId="77777777"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snsyqkl9huu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Построение лояльных отношений с клиентом — это преимущество выплывает как результат работы первых двух из списка. Все любят приятные сюрпризы, для этого клиенты и подписываются на программы лояльности. </w:t>
      </w:r>
    </w:p>
    <w:p w14:paraId="0C4192CF" w14:textId="77777777"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5ak9p2hzttft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доверия у клиентов посредством коммуникации через приложение. Согласно опросам, люди в 2 раза охотнее пользуются мобильными приложениями от владельцев бизнеса, если в них грамотно настроены push-уведомления. </w:t>
      </w:r>
    </w:p>
    <w:p w14:paraId="4AA9C0F4" w14:textId="77777777"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g2dgc0i3g3n1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более доверительно относятся к ссылкам и переходят по ним, если владельцы бизнеса уведомляют своих клиентов лично. К тому же, здесь есть огромный простор для таргетинга целевой аудитории (например, по геопозиции и предпочтениям). </w:t>
      </w:r>
    </w:p>
    <w:p w14:paraId="3050FC77" w14:textId="462ED569" w:rsidR="00125A9B" w:rsidRDefault="001D5E9B" w:rsidP="00BB31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1covzqc5p7sc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15" w:name="_6vnma9mbdlx5" w:colFirst="0" w:colLast="0"/>
      <w:bookmarkStart w:id="16" w:name="_gjdgxs" w:colFirst="0" w:colLast="0"/>
      <w:bookmarkEnd w:id="15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DF23F31" w14:textId="77777777" w:rsidR="00125A9B" w:rsidRDefault="001D5E9B" w:rsidP="00BB31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16F179A" w14:textId="77777777" w:rsidR="00125A9B" w:rsidRDefault="001D5E9B" w:rsidP="00BB31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ФГОС СПО:</w:t>
      </w:r>
    </w:p>
    <w:p w14:paraId="5DE93424" w14:textId="77777777" w:rsidR="00125A9B" w:rsidRDefault="001D5E9B" w:rsidP="00BB31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09.02.03 Программирование в компьютерных системах, 28 июля 2014 г. N  804, Министерства образования и науки Российской Федерации</w:t>
      </w:r>
    </w:p>
    <w:p w14:paraId="56822C48" w14:textId="77777777" w:rsidR="00125A9B" w:rsidRDefault="001D5E9B" w:rsidP="00BB31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09.02.04 Информационные системы (по отраслям), 4 мая 2014 г. N 525, Министерства образования и науки Российской Федерации</w:t>
      </w:r>
    </w:p>
    <w:p w14:paraId="5AE9B2E0" w14:textId="77777777" w:rsidR="00125A9B" w:rsidRDefault="001D5E9B" w:rsidP="00BB31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09.02.05 Прикладная информатика (по отраслям), 13 августа 2014 г. N 1001, Министерства образования и науки Российской Федерации</w:t>
      </w:r>
    </w:p>
    <w:p w14:paraId="52802AB8" w14:textId="77777777" w:rsidR="00125A9B" w:rsidRDefault="001D5E9B" w:rsidP="00BB3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09.02.07 Информационные системы и программирование, 9  декабря 2016 г. N 1547, Министерства образования и науки Российской Федерации</w:t>
      </w:r>
    </w:p>
    <w:p w14:paraId="19F3AB8A" w14:textId="77777777" w:rsidR="00125A9B" w:rsidRDefault="001D5E9B" w:rsidP="00BB31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стандарт:</w:t>
      </w:r>
    </w:p>
    <w:p w14:paraId="340886AE" w14:textId="77777777" w:rsidR="00125A9B" w:rsidRDefault="001D5E9B" w:rsidP="00BB31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06.001  Профессиональный стандарт "Программист", утвержден приказом Министерства труда и социальной защиты Российской Федерации от 18 ноября 2013 г. № 679н </w:t>
      </w:r>
    </w:p>
    <w:p w14:paraId="462387DE" w14:textId="77777777" w:rsidR="00125A9B" w:rsidRDefault="001D5E9B" w:rsidP="00BB31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06.015 Профессиональный стандарт "Специалист по информационным системам", утвержден приказом Министерства труда и социальной защиты Российской Федерацииот 12 декабря 2016г. № 896н </w:t>
      </w:r>
    </w:p>
    <w:p w14:paraId="5C203480" w14:textId="77777777" w:rsidR="004B31C4" w:rsidRDefault="004B31C4" w:rsidP="00BB31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06.025 Специалист по дизайну графических и пользовательских интерфейсов,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31C4">
        <w:rPr>
          <w:rFonts w:ascii="Times New Roman" w:eastAsia="Times New Roman" w:hAnsi="Times New Roman" w:cs="Times New Roman"/>
          <w:sz w:val="28"/>
          <w:szCs w:val="28"/>
        </w:rPr>
        <w:t>твержден Приказом Минтруда России №671н от 29.09.2020</w:t>
      </w:r>
    </w:p>
    <w:p w14:paraId="5A8AFF12" w14:textId="77777777" w:rsidR="00125A9B" w:rsidRDefault="001D5E9B" w:rsidP="00BB31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06.004 Специалист по тестированию в области информационных технологий,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Министерства труда и социальной защиты Российской Федерации от 02 сентября 2021 г. № 531н </w:t>
      </w:r>
    </w:p>
    <w:p w14:paraId="216836F3" w14:textId="77777777" w:rsidR="00125A9B" w:rsidRDefault="001D5E9B" w:rsidP="00BB31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06.019 Технический писатель (Специалист по технической документации в области ИТ),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03 октября 2022 г. № 609н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 </w:t>
      </w:r>
    </w:p>
    <w:p w14:paraId="3610C0D9" w14:textId="77777777" w:rsidR="00125A9B" w:rsidRDefault="001D5E9B" w:rsidP="00BB31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ЕТКС:</w:t>
      </w:r>
    </w:p>
    <w:p w14:paraId="3BC323FE" w14:textId="77777777" w:rsidR="00125A9B" w:rsidRDefault="001D5E9B" w:rsidP="00BB311F">
      <w:pPr>
        <w:spacing w:after="0" w:line="360" w:lineRule="auto"/>
        <w:jc w:val="both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ЕКТС Инженер-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>программист утвержденные Постановлением Минтруда РФ от 21.08.1998 № 37 (редакция от 15.05.2013)</w:t>
      </w:r>
    </w:p>
    <w:p w14:paraId="484894F9" w14:textId="77777777" w:rsidR="00125A9B" w:rsidRDefault="001D5E9B" w:rsidP="00BB3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87FC29" w14:textId="77777777" w:rsidR="00125A9B" w:rsidRDefault="001D5E9B" w:rsidP="00BB31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Р 51904-2002 "Государственный стандарт Российской Федерации. Программное обеспечение встроенных систем. Общие требования к разработке и документированию</w:t>
      </w:r>
    </w:p>
    <w:p w14:paraId="32E1735B" w14:textId="77777777" w:rsidR="00125A9B" w:rsidRDefault="001D5E9B" w:rsidP="00BB31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СанПин:</w:t>
      </w:r>
    </w:p>
    <w:p w14:paraId="0E134852" w14:textId="77777777" w:rsidR="00125A9B" w:rsidRDefault="001D5E9B" w:rsidP="00BB31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2.4.3648-20), 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постановление Главного государственного санитарного врача РФ от 02.12.2020 № 40 (СП 2.2.3670-20 «Санитарно-эпидемиологические требования к условиям труда»)</w:t>
      </w:r>
    </w:p>
    <w:p w14:paraId="14CA3899" w14:textId="77777777" w:rsidR="00125A9B" w:rsidRDefault="001D5E9B" w:rsidP="00BB311F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CEA1203" w14:textId="77777777" w:rsidR="00125A9B" w:rsidRDefault="00125A9B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125A9B" w14:paraId="46F4246A" w14:textId="77777777">
        <w:tc>
          <w:tcPr>
            <w:tcW w:w="989" w:type="dxa"/>
            <w:shd w:val="clear" w:color="auto" w:fill="92D050"/>
          </w:tcPr>
          <w:p w14:paraId="2AC1BB0F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6531EA3D" w14:textId="77777777" w:rsidR="00125A9B" w:rsidRDefault="001D5E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125A9B" w14:paraId="1BD17E26" w14:textId="77777777">
        <w:tc>
          <w:tcPr>
            <w:tcW w:w="989" w:type="dxa"/>
            <w:shd w:val="clear" w:color="auto" w:fill="BFBFBF"/>
          </w:tcPr>
          <w:p w14:paraId="1F25D2D2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091593BD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Сопровождение развития существующего ИТ-продукта</w:t>
            </w:r>
          </w:p>
        </w:tc>
      </w:tr>
      <w:tr w:rsidR="00125A9B" w14:paraId="030BD351" w14:textId="77777777">
        <w:tc>
          <w:tcPr>
            <w:tcW w:w="989" w:type="dxa"/>
            <w:shd w:val="clear" w:color="auto" w:fill="BFBFBF"/>
          </w:tcPr>
          <w:p w14:paraId="4EE12C07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2F62F989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требований и проектирование программного обеспечения</w:t>
            </w:r>
          </w:p>
        </w:tc>
      </w:tr>
      <w:tr w:rsidR="00125A9B" w14:paraId="46889ABA" w14:textId="77777777">
        <w:tc>
          <w:tcPr>
            <w:tcW w:w="989" w:type="dxa"/>
            <w:shd w:val="clear" w:color="auto" w:fill="BFBFBF"/>
          </w:tcPr>
          <w:p w14:paraId="77B67608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2DDB062C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Оформление и компоновка технической документации на продукцию в сфере информационно-коммуникационных технологий</w:t>
            </w:r>
          </w:p>
        </w:tc>
      </w:tr>
      <w:tr w:rsidR="00125A9B" w14:paraId="3258E4EF" w14:textId="77777777">
        <w:tc>
          <w:tcPr>
            <w:tcW w:w="989" w:type="dxa"/>
            <w:shd w:val="clear" w:color="auto" w:fill="BFBFBF"/>
          </w:tcPr>
          <w:p w14:paraId="01A4BC1F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27D1AFFA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Подготовка интерфейсной графики</w:t>
            </w:r>
          </w:p>
        </w:tc>
      </w:tr>
      <w:tr w:rsidR="00125A9B" w14:paraId="2B5A8791" w14:textId="77777777">
        <w:tc>
          <w:tcPr>
            <w:tcW w:w="989" w:type="dxa"/>
            <w:shd w:val="clear" w:color="auto" w:fill="BFBFBF"/>
          </w:tcPr>
          <w:p w14:paraId="1753855F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7A3055DA" w14:textId="77777777" w:rsidR="00125A9B" w:rsidRDefault="001D5E9B">
            <w:pP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Проектирование и дизайн интерфейса по готовому образцу или концепции интерфейса</w:t>
            </w:r>
          </w:p>
        </w:tc>
      </w:tr>
      <w:tr w:rsidR="00125A9B" w14:paraId="7D631359" w14:textId="77777777">
        <w:tc>
          <w:tcPr>
            <w:tcW w:w="989" w:type="dxa"/>
            <w:shd w:val="clear" w:color="auto" w:fill="BFBFBF"/>
          </w:tcPr>
          <w:p w14:paraId="4B0F8F2E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2EF4B8D2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125A9B" w14:paraId="1CA05859" w14:textId="77777777">
        <w:tc>
          <w:tcPr>
            <w:tcW w:w="989" w:type="dxa"/>
            <w:shd w:val="clear" w:color="auto" w:fill="BFBFBF"/>
          </w:tcPr>
          <w:p w14:paraId="5CEA2CF9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1ECC3F2D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 администрирование и защита баз данных</w:t>
            </w:r>
          </w:p>
        </w:tc>
      </w:tr>
      <w:tr w:rsidR="00125A9B" w14:paraId="107F7541" w14:textId="77777777">
        <w:tc>
          <w:tcPr>
            <w:tcW w:w="989" w:type="dxa"/>
            <w:shd w:val="clear" w:color="auto" w:fill="BFBFBF"/>
          </w:tcPr>
          <w:p w14:paraId="4E6A0E3F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14:paraId="55B15E67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работоспособности и рефакторинг кода программного обеспечения</w:t>
            </w:r>
          </w:p>
        </w:tc>
      </w:tr>
      <w:tr w:rsidR="00125A9B" w14:paraId="0AD5081D" w14:textId="77777777">
        <w:tc>
          <w:tcPr>
            <w:tcW w:w="989" w:type="dxa"/>
            <w:shd w:val="clear" w:color="auto" w:fill="BFBFBF"/>
          </w:tcPr>
          <w:p w14:paraId="04C1FE4E" w14:textId="77777777" w:rsidR="00125A9B" w:rsidRDefault="00125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14:paraId="2145B8F3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Подготовка тестовых данных и выполнение тестовых процедур ПО</w:t>
            </w:r>
          </w:p>
        </w:tc>
      </w:tr>
      <w:tr w:rsidR="00125A9B" w14:paraId="2E70920D" w14:textId="77777777">
        <w:tc>
          <w:tcPr>
            <w:tcW w:w="989" w:type="dxa"/>
            <w:shd w:val="clear" w:color="auto" w:fill="BFBFBF"/>
          </w:tcPr>
          <w:p w14:paraId="29A4FF1A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14:paraId="39DB559F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Разработка тестовых случаев, проведение тестирования ПО и исследование результатов</w:t>
            </w:r>
          </w:p>
        </w:tc>
      </w:tr>
      <w:tr w:rsidR="00125A9B" w14:paraId="066CBDF0" w14:textId="77777777">
        <w:tc>
          <w:tcPr>
            <w:tcW w:w="989" w:type="dxa"/>
            <w:shd w:val="clear" w:color="auto" w:fill="BFBFBF"/>
          </w:tcPr>
          <w:p w14:paraId="2F9FB5AB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14:paraId="1D093CC3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Разработка документации, ориентированной на конечного пользователя, на продукцию в сфере информационно-коммуникационных технологий, разработка стандартизированных технических документов на основе предоставленного материала</w:t>
            </w:r>
          </w:p>
        </w:tc>
      </w:tr>
      <w:tr w:rsidR="00125A9B" w14:paraId="146A9C65" w14:textId="77777777">
        <w:tc>
          <w:tcPr>
            <w:tcW w:w="989" w:type="dxa"/>
            <w:shd w:val="clear" w:color="auto" w:fill="BFBFBF"/>
          </w:tcPr>
          <w:p w14:paraId="14BF6367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6" w:type="dxa"/>
          </w:tcPr>
          <w:p w14:paraId="0D551746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</w:tr>
    </w:tbl>
    <w:p w14:paraId="58FE7880" w14:textId="77777777" w:rsidR="00125A9B" w:rsidRDefault="00125A9B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561ADFA" w14:textId="77777777" w:rsidR="00125A9B" w:rsidRDefault="00125A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25A9B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9E7C" w14:textId="77777777" w:rsidR="000F67D9" w:rsidRDefault="000F67D9">
      <w:pPr>
        <w:spacing w:after="0" w:line="240" w:lineRule="auto"/>
      </w:pPr>
      <w:r>
        <w:separator/>
      </w:r>
    </w:p>
  </w:endnote>
  <w:endnote w:type="continuationSeparator" w:id="0">
    <w:p w14:paraId="173899F4" w14:textId="77777777" w:rsidR="000F67D9" w:rsidRDefault="000F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7C843" w14:textId="77777777" w:rsidR="00125A9B" w:rsidRDefault="001D5E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4829">
      <w:rPr>
        <w:noProof/>
        <w:color w:val="000000"/>
      </w:rPr>
      <w:t>2</w:t>
    </w:r>
    <w:r>
      <w:rPr>
        <w:color w:val="000000"/>
      </w:rPr>
      <w:fldChar w:fldCharType="end"/>
    </w:r>
  </w:p>
  <w:p w14:paraId="6DDA94CB" w14:textId="77777777" w:rsidR="00125A9B" w:rsidRDefault="00125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86B88" w14:textId="77777777" w:rsidR="000F67D9" w:rsidRDefault="000F67D9">
      <w:pPr>
        <w:spacing w:after="0" w:line="240" w:lineRule="auto"/>
      </w:pPr>
      <w:r>
        <w:separator/>
      </w:r>
    </w:p>
  </w:footnote>
  <w:footnote w:type="continuationSeparator" w:id="0">
    <w:p w14:paraId="06C9AE4C" w14:textId="77777777" w:rsidR="000F67D9" w:rsidRDefault="000F6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10FAF"/>
    <w:multiLevelType w:val="multilevel"/>
    <w:tmpl w:val="AE16F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A65DA2"/>
    <w:multiLevelType w:val="multilevel"/>
    <w:tmpl w:val="CD9434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48700947">
    <w:abstractNumId w:val="1"/>
  </w:num>
  <w:num w:numId="2" w16cid:durableId="75675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9B"/>
    <w:rsid w:val="00054C9F"/>
    <w:rsid w:val="000F67D9"/>
    <w:rsid w:val="00125A9B"/>
    <w:rsid w:val="001D5E9B"/>
    <w:rsid w:val="003136BF"/>
    <w:rsid w:val="004B31C4"/>
    <w:rsid w:val="006D792C"/>
    <w:rsid w:val="008120C4"/>
    <w:rsid w:val="00904829"/>
    <w:rsid w:val="009D29AF"/>
    <w:rsid w:val="00AB6989"/>
    <w:rsid w:val="00BB311F"/>
    <w:rsid w:val="00F057FE"/>
    <w:rsid w:val="00F5554C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4B87"/>
  <w15:docId w15:val="{1FF4FF2B-8E14-9A42-B9AF-FAEC94E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Погодин</dc:creator>
  <cp:lastModifiedBy>Пользователь</cp:lastModifiedBy>
  <cp:revision>5</cp:revision>
  <dcterms:created xsi:type="dcterms:W3CDTF">2025-01-14T12:04:00Z</dcterms:created>
  <dcterms:modified xsi:type="dcterms:W3CDTF">2025-02-10T20:11:00Z</dcterms:modified>
</cp:coreProperties>
</file>