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7576" w14:textId="77777777" w:rsidR="001A206B" w:rsidRPr="00BE21E7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ascii="Calibri" w:hAnsi="Calibri"/>
          <w:noProof/>
          <w:position w:val="0"/>
          <w:sz w:val="28"/>
          <w:szCs w:val="28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7633DD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548D8F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6B876D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DB3DA49" w14:textId="6600AE59" w:rsidR="001A206B" w:rsidRPr="00BE21E7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Инструкция по охране труда</w:t>
      </w:r>
    </w:p>
    <w:p w14:paraId="77CA2DF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</w:p>
    <w:p w14:paraId="2252118F" w14:textId="11E7353A" w:rsidR="00004270" w:rsidRPr="00BE21E7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компетенции</w:t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 xml:space="preserve"> </w:t>
      </w:r>
      <w:r w:rsidR="00327C8E">
        <w:rPr>
          <w:rFonts w:eastAsia="Times New Roman" w:cs="Times New Roman"/>
          <w:color w:val="000000"/>
          <w:sz w:val="44"/>
          <w:szCs w:val="44"/>
        </w:rPr>
        <w:br/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>«</w:t>
      </w:r>
      <w:r w:rsidR="00327C8E">
        <w:rPr>
          <w:rFonts w:eastAsia="Times New Roman" w:cs="Times New Roman"/>
          <w:color w:val="000000"/>
          <w:sz w:val="44"/>
          <w:szCs w:val="44"/>
        </w:rPr>
        <w:t>Автоматизация бизнес-процессов организаций</w:t>
      </w:r>
      <w:r w:rsidR="00721165" w:rsidRPr="00BE21E7">
        <w:rPr>
          <w:rFonts w:eastAsia="Times New Roman" w:cs="Times New Roman"/>
          <w:color w:val="000000"/>
          <w:sz w:val="44"/>
          <w:szCs w:val="44"/>
        </w:rPr>
        <w:t>»</w:t>
      </w:r>
    </w:p>
    <w:p w14:paraId="417850AC" w14:textId="33A35475" w:rsidR="00584FB3" w:rsidRPr="00BE21E7" w:rsidRDefault="00BE21E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327C8E">
        <w:rPr>
          <w:rFonts w:eastAsia="Times New Roman" w:cs="Times New Roman"/>
          <w:sz w:val="44"/>
          <w:szCs w:val="44"/>
        </w:rPr>
        <w:t xml:space="preserve">Регионального </w:t>
      </w:r>
      <w:r w:rsidR="00A74F0F" w:rsidRPr="00BE21E7">
        <w:rPr>
          <w:rFonts w:eastAsia="Times New Roman" w:cs="Times New Roman"/>
          <w:sz w:val="44"/>
          <w:szCs w:val="44"/>
        </w:rPr>
        <w:t>этапа</w:t>
      </w:r>
      <w:r w:rsidR="00584FB3" w:rsidRPr="00BE21E7">
        <w:rPr>
          <w:rFonts w:eastAsia="Times New Roman" w:cs="Times New Roman"/>
          <w:color w:val="000000"/>
          <w:sz w:val="44"/>
          <w:szCs w:val="44"/>
        </w:rPr>
        <w:t xml:space="preserve"> Чемпионата по профессиональному мастерству «Профессионалы» </w:t>
      </w:r>
    </w:p>
    <w:p w14:paraId="65F84C6D" w14:textId="56702A54" w:rsidR="00A74F0F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  <w:u w:val="single"/>
        </w:rPr>
      </w:pPr>
      <w:r w:rsidRPr="00BE21E7">
        <w:rPr>
          <w:rFonts w:eastAsia="Times New Roman" w:cs="Times New Roman"/>
          <w:color w:val="000000"/>
          <w:sz w:val="44"/>
          <w:szCs w:val="44"/>
          <w:u w:val="single"/>
        </w:rPr>
        <w:t>________________________</w:t>
      </w:r>
    </w:p>
    <w:p w14:paraId="33D6F31A" w14:textId="0A098460" w:rsidR="00A74F0F" w:rsidRPr="00BE21E7" w:rsidRDefault="00327C8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>
        <w:rPr>
          <w:rFonts w:eastAsia="Times New Roman" w:cs="Times New Roman"/>
          <w:color w:val="000000"/>
          <w:sz w:val="44"/>
          <w:szCs w:val="44"/>
        </w:rPr>
        <w:t>Субъект РФ</w:t>
      </w:r>
    </w:p>
    <w:p w14:paraId="3FBBB964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C4022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451D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136DC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6731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EA7FCE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D295AB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8A77A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91BF7E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10193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47A41A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FAB9D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5D64B1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90B28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C1E19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B7FF21" w14:textId="34F29648" w:rsidR="001A206B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eastAsia="Times New Roman" w:cs="Times New Roman"/>
          <w:color w:val="000000"/>
          <w:sz w:val="28"/>
          <w:szCs w:val="28"/>
        </w:rPr>
        <w:t>202</w:t>
      </w:r>
      <w:r w:rsidR="00721165" w:rsidRPr="00BE21E7">
        <w:rPr>
          <w:rFonts w:eastAsia="Times New Roman" w:cs="Times New Roman"/>
          <w:color w:val="000000"/>
          <w:sz w:val="28"/>
          <w:szCs w:val="28"/>
        </w:rPr>
        <w:t>5</w:t>
      </w:r>
      <w:r w:rsidR="00004270" w:rsidRPr="00BE21E7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2C3688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8E17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2A56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45B4B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B326AC8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E21E7"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 w:rsidRPr="00BE21E7">
            <w:rPr>
              <w:sz w:val="28"/>
              <w:szCs w:val="28"/>
            </w:rPr>
            <w:fldChar w:fldCharType="begin"/>
          </w:r>
          <w:r w:rsidRPr="00BE21E7">
            <w:rPr>
              <w:sz w:val="28"/>
              <w:szCs w:val="28"/>
            </w:rPr>
            <w:instrText xml:space="preserve"> TOC \h \u \z </w:instrText>
          </w:r>
          <w:r w:rsidRPr="00BE21E7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BE21E7" w:rsidRDefault="00C50E9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BE21E7" w:rsidRDefault="00C50E9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BE21E7" w:rsidRDefault="00C50E9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BE21E7" w:rsidRDefault="00C50E9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BE21E7" w:rsidRDefault="00C50E9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BE21E7" w:rsidRDefault="00C50E9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BE21E7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6A857B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DF1D60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1AB8F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BF125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63011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D0F45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EA70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ECD9B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A25E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3D5E5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5841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ACB85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CD2E5A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C21CC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ED6CC9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173B5F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F17A66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957C51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31C19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ADC0E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2AE5D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3C1879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27C3F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BE21E7">
        <w:rPr>
          <w:sz w:val="28"/>
          <w:szCs w:val="28"/>
        </w:rPr>
        <w:br w:type="page" w:clear="all"/>
      </w:r>
    </w:p>
    <w:p w14:paraId="78A2336F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78"/>
        </w:tabs>
        <w:spacing w:before="0" w:line="240" w:lineRule="auto"/>
        <w:ind w:left="1049" w:hanging="730"/>
        <w:jc w:val="center"/>
        <w:rPr>
          <w:rFonts w:ascii="Times New Roman" w:hAnsi="Times New Roman" w:cs="Times New Roman"/>
          <w:color w:val="000000" w:themeColor="text1"/>
        </w:rPr>
      </w:pPr>
      <w:bookmarkStart w:id="1" w:name="_heading=h.30j0zll"/>
      <w:bookmarkEnd w:id="1"/>
      <w:r w:rsidRPr="00BE21E7">
        <w:rPr>
          <w:rFonts w:ascii="Times New Roman" w:hAnsi="Times New Roman" w:cs="Times New Roman"/>
          <w:color w:val="000000" w:themeColor="text1"/>
          <w:spacing w:val="-2"/>
        </w:rPr>
        <w:lastRenderedPageBreak/>
        <w:t>Область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  <w:spacing w:val="-1"/>
        </w:rPr>
        <w:t>применения</w:t>
      </w:r>
    </w:p>
    <w:p w14:paraId="5DF21D39" w14:textId="54CB5349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Настоящие правила разработаны на основе типовой инструкции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 труда с учетом требований законодательных и иных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нормативных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актов,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содержащих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государственные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предназначена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профессиональному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 xml:space="preserve">мастерству </w:t>
      </w:r>
      <w:r w:rsidRPr="00BE21E7">
        <w:rPr>
          <w:color w:val="000000" w:themeColor="text1"/>
          <w:sz w:val="28"/>
          <w:szCs w:val="28"/>
        </w:rPr>
        <w:t>«Профессионалы»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в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202</w:t>
      </w:r>
      <w:r w:rsidR="00327C8E">
        <w:rPr>
          <w:color w:val="000000" w:themeColor="text1"/>
          <w:sz w:val="28"/>
          <w:szCs w:val="28"/>
        </w:rPr>
        <w:t>6</w:t>
      </w:r>
      <w:r w:rsidRPr="00BE21E7">
        <w:rPr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г.</w:t>
      </w:r>
      <w:r w:rsidRPr="00BE21E7">
        <w:rPr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(далее</w:t>
      </w:r>
      <w:r w:rsidRPr="00BE21E7">
        <w:rPr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Чемпионата).</w:t>
      </w:r>
    </w:p>
    <w:p w14:paraId="4768ACA8" w14:textId="68CD680E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Выполнение требований настоящих правил обязательны для всех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профессиональному мастерству «Профессионалы» в 2025 г компетенции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«</w:t>
      </w:r>
      <w:r w:rsidR="00327C8E">
        <w:rPr>
          <w:rFonts w:cs="Times New Roman"/>
          <w:color w:val="000000" w:themeColor="text1"/>
          <w:sz w:val="28"/>
          <w:szCs w:val="28"/>
        </w:rPr>
        <w:t>Автоматизация бизнес-процессов организаций».</w:t>
      </w:r>
    </w:p>
    <w:p w14:paraId="15B4734A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13"/>
        </w:tabs>
        <w:spacing w:before="0" w:line="240" w:lineRule="auto"/>
        <w:ind w:left="3513" w:hanging="730"/>
        <w:jc w:val="left"/>
        <w:rPr>
          <w:rFonts w:ascii="Times New Roman" w:hAnsi="Times New Roman" w:cs="Times New Roman"/>
          <w:color w:val="000000" w:themeColor="text1"/>
        </w:rPr>
      </w:pPr>
      <w:bookmarkStart w:id="2" w:name="_bookmark1"/>
      <w:bookmarkEnd w:id="2"/>
      <w:r w:rsidRPr="00BE21E7">
        <w:rPr>
          <w:rFonts w:ascii="Times New Roman" w:hAnsi="Times New Roman" w:cs="Times New Roman"/>
          <w:color w:val="000000" w:themeColor="text1"/>
          <w:spacing w:val="-1"/>
        </w:rPr>
        <w:t>Нормативные</w:t>
      </w:r>
      <w:r w:rsidRPr="00BE21E7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ссылки</w:t>
      </w:r>
    </w:p>
    <w:p w14:paraId="46B79195" w14:textId="77777777" w:rsidR="00BE21E7" w:rsidRPr="00BE21E7" w:rsidRDefault="00BE21E7" w:rsidP="00BE21E7">
      <w:pPr>
        <w:pStyle w:val="af6"/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right="34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разработаны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основании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документов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источников:</w:t>
      </w:r>
    </w:p>
    <w:p w14:paraId="0B58E7B6" w14:textId="77777777" w:rsidR="00BE21E7" w:rsidRPr="00BE21E7" w:rsidRDefault="00BE21E7" w:rsidP="00BE21E7">
      <w:pPr>
        <w:pStyle w:val="af6"/>
        <w:widowControl w:val="0"/>
        <w:numPr>
          <w:ilvl w:val="2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Трудовой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кодекс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Российской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Федерации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30.12.2001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№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197-ФЗ.</w:t>
      </w:r>
    </w:p>
    <w:p w14:paraId="6CBDD7C7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4A0BE301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2808"/>
        </w:tabs>
        <w:spacing w:before="0" w:line="240" w:lineRule="auto"/>
        <w:ind w:left="2807" w:hanging="280"/>
        <w:jc w:val="both"/>
        <w:rPr>
          <w:rFonts w:ascii="Times New Roman" w:hAnsi="Times New Roman" w:cs="Times New Roman"/>
          <w:color w:val="000000" w:themeColor="text1"/>
        </w:rPr>
      </w:pPr>
      <w:bookmarkStart w:id="3" w:name="_bookmark2"/>
      <w:bookmarkEnd w:id="3"/>
      <w:r w:rsidRPr="00BE21E7">
        <w:rPr>
          <w:rFonts w:ascii="Times New Roman" w:hAnsi="Times New Roman" w:cs="Times New Roman"/>
          <w:color w:val="000000" w:themeColor="text1"/>
        </w:rPr>
        <w:t>Общие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</w:p>
    <w:p w14:paraId="451084FD" w14:textId="2B1DDFCB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 выполнению конкурсного задания допускаются конкурсанты 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прошедшие вводный инструктаж по охране труда, инструктаж на рабочем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обучение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проверку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справку об обучении 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образовательной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организации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09.00.00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Информатика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вычислительная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техника,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ознакомленные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противопоказаний к выполнению заданий по состоянию здоровья и имеющие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навыки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</w:p>
    <w:p w14:paraId="25CABFC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02"/>
        </w:tabs>
        <w:autoSpaceDE w:val="0"/>
        <w:autoSpaceDN w:val="0"/>
        <w:spacing w:line="240" w:lineRule="auto"/>
        <w:ind w:left="1302" w:hanging="490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Участник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6E2BA495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54"/>
        </w:tabs>
        <w:autoSpaceDE w:val="0"/>
        <w:autoSpaceDN w:val="0"/>
        <w:spacing w:line="240" w:lineRule="auto"/>
        <w:ind w:right="130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 только ту работу, которая определена его ролью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1B55D4ED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40"/>
        </w:tabs>
        <w:autoSpaceDE w:val="0"/>
        <w:autoSpaceDN w:val="0"/>
        <w:spacing w:line="240" w:lineRule="auto"/>
        <w:ind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Правильно применять средства индивидуальной и коллективной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защиты.</w:t>
      </w:r>
    </w:p>
    <w:p w14:paraId="46D6580C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09"/>
        </w:tabs>
        <w:autoSpaceDE w:val="0"/>
        <w:autoSpaceDN w:val="0"/>
        <w:spacing w:line="240" w:lineRule="auto"/>
        <w:ind w:hanging="697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27FC96E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23"/>
        </w:tabs>
        <w:autoSpaceDE w:val="0"/>
        <w:autoSpaceDN w:val="0"/>
        <w:spacing w:line="240" w:lineRule="auto"/>
        <w:ind w:left="104" w:right="124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Немедленно извещать экспертов о любой ситуации, угрожающей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жизни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здоровью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каждом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несчастном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происшедшем на Чемпионате, или об ухудшении состояния своего здоровья,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 том числе о проявлении признаков острого профессионального заболевания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(отравления).</w:t>
      </w:r>
    </w:p>
    <w:p w14:paraId="203708B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7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Применять безопасные методы и приёмы выполнения работ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инструктаж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7A574A8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3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воздействия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вредных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производственных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факторов:</w:t>
      </w:r>
    </w:p>
    <w:p w14:paraId="01D2C6E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0E26609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155642A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повышенная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изображения;</w:t>
      </w:r>
    </w:p>
    <w:p w14:paraId="73F09D22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пульсации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потока;</w:t>
      </w:r>
    </w:p>
    <w:p w14:paraId="70C9278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line="240" w:lineRule="auto"/>
        <w:ind w:left="0" w:right="-3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повышенное значение напряжения в электрической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цепи,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замыкание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может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произойти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через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тело человека;</w:t>
      </w:r>
    </w:p>
    <w:p w14:paraId="6FFF0BF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lastRenderedPageBreak/>
        <w:t>повышенный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пониженный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освещенности;</w:t>
      </w:r>
    </w:p>
    <w:p w14:paraId="267BB29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прямой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отраженной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блескости;</w:t>
      </w:r>
    </w:p>
    <w:p w14:paraId="727E2D6E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уровни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6DA1BD1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0E0C77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неравномерность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распределения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зрения.</w:t>
      </w:r>
    </w:p>
    <w:p w14:paraId="7A50260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напряжение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внимания;</w:t>
      </w:r>
    </w:p>
    <w:p w14:paraId="6FCF8447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интеллектуальные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эмоциональные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0712786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длительные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6AA0D9F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монотонность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37D6791A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6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Конкурсантам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пожарной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производственной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санитарии.</w:t>
      </w:r>
    </w:p>
    <w:p w14:paraId="39F09FE8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58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технической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документацией задания Чемпионата.</w:t>
      </w:r>
    </w:p>
    <w:p w14:paraId="5F33495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49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внутреннего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распорядка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графики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предусматриваются: время начала и окончания работы, перерывы для отдыха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другие вопросы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использования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Чемпионата.</w:t>
      </w:r>
    </w:p>
    <w:p w14:paraId="4D927C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1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случаях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травмирования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недомогания,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известить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медицинское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07CF91E1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25"/>
        </w:tabs>
        <w:autoSpaceDE w:val="0"/>
        <w:autoSpaceDN w:val="0"/>
        <w:spacing w:line="240" w:lineRule="auto"/>
        <w:ind w:left="0" w:right="13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Лица,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настоящие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привлекаются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ответственности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действующему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законодательству.</w:t>
      </w:r>
    </w:p>
    <w:p w14:paraId="411C08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55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Несоблюдение конкурсантом норм и правил охраны труда ведет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потере баллов. Постоянное нарушение норм безопасности может привести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временному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 полному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отстранению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участия 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6B8F6208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76B0C95C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790"/>
        </w:tabs>
        <w:spacing w:before="0" w:line="240" w:lineRule="auto"/>
        <w:ind w:left="1789" w:hanging="282"/>
        <w:jc w:val="both"/>
        <w:rPr>
          <w:rFonts w:ascii="Times New Roman" w:hAnsi="Times New Roman" w:cs="Times New Roman"/>
          <w:color w:val="000000" w:themeColor="text1"/>
        </w:rPr>
      </w:pPr>
      <w:bookmarkStart w:id="4" w:name="_bookmark3"/>
      <w:bookmarkEnd w:id="4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перед</w:t>
      </w:r>
      <w:r w:rsidRPr="00BE21E7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началом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7729C362" w14:textId="77777777" w:rsidR="00BE21E7" w:rsidRPr="00BE21E7" w:rsidRDefault="00BE21E7" w:rsidP="00BE21E7">
      <w:pPr>
        <w:pStyle w:val="af6"/>
        <w:widowControl w:val="0"/>
        <w:numPr>
          <w:ilvl w:val="1"/>
          <w:numId w:val="15"/>
        </w:numPr>
        <w:tabs>
          <w:tab w:val="left" w:pos="1302"/>
        </w:tabs>
        <w:autoSpaceDE w:val="0"/>
        <w:autoSpaceDN w:val="0"/>
        <w:spacing w:line="240" w:lineRule="auto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Перед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началом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18397546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right="1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ознакомиться с инструкцией по технике безопасности, с планами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эвакуации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санитарно-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бытовых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помещений,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медицинскими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кабинетами,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питьевой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воды,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описанием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окончании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ознакомительного периода, конкурсанты подтверждают свое ознакомление 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всеми процессами, подписав лист прохождения инструктажа по работе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форме, определенной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Оргкомитетом.</w:t>
      </w:r>
    </w:p>
    <w:p w14:paraId="6F54BCD8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место:</w:t>
      </w:r>
    </w:p>
    <w:p w14:paraId="20DD9013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убрать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предметы, которые могут отвлекать внимание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6EECE81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установки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стула,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подставки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 угол наклона экрана монитора, положения клавиатуры в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неудобных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поз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длительных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напряжений тела. Особо обратить внимание на то, что дисплей должен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 на расстоянии не менее 50 см от глаз (оптимально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 см);</w:t>
      </w:r>
    </w:p>
    <w:p w14:paraId="118FB2BD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 мониторы расположены правильно; 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 располагаются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50C8B8FA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кабели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3F6D312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отсутствии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засветок,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отражений</w:t>
      </w:r>
      <w:r w:rsidRPr="00BE21E7">
        <w:rPr>
          <w:rFonts w:cs="Times New Roman"/>
          <w:color w:val="000000" w:themeColor="text1"/>
          <w:spacing w:val="-1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5B027E74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 клавиатура) не располагаются сосуды с жидкостями,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 материалами 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09B9FC37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1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последовательности,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3F0D75D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026D905F" w14:textId="77777777" w:rsidR="00BE21E7" w:rsidRPr="00BE21E7" w:rsidRDefault="00BE21E7" w:rsidP="00BE21E7">
      <w:pPr>
        <w:pStyle w:val="af6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разрешенное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работе:</w:t>
      </w:r>
    </w:p>
    <w:tbl>
      <w:tblPr>
        <w:tblStyle w:val="TableNormal"/>
        <w:tblW w:w="979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64"/>
      </w:tblGrid>
      <w:tr w:rsidR="00BE21E7" w:rsidRPr="00BE21E7" w14:paraId="4A34D629" w14:textId="77777777" w:rsidTr="00BE21E7">
        <w:trPr>
          <w:trHeight w:val="825"/>
        </w:trPr>
        <w:tc>
          <w:tcPr>
            <w:tcW w:w="2830" w:type="dxa"/>
            <w:vAlign w:val="center"/>
          </w:tcPr>
          <w:p w14:paraId="40483DE4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r w:rsidRPr="00BE21E7">
              <w:rPr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инструмента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1"/>
                <w:sz w:val="28"/>
                <w:szCs w:val="28"/>
              </w:rPr>
              <w:t>или</w:t>
            </w:r>
          </w:p>
          <w:p w14:paraId="2E7B2235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оборудования</w:t>
            </w:r>
          </w:p>
        </w:tc>
        <w:tc>
          <w:tcPr>
            <w:tcW w:w="6964" w:type="dxa"/>
            <w:vAlign w:val="center"/>
          </w:tcPr>
          <w:p w14:paraId="44DC1595" w14:textId="77777777" w:rsidR="00BE21E7" w:rsidRPr="00BE21E7" w:rsidRDefault="00BE21E7" w:rsidP="00BE21E7">
            <w:pPr>
              <w:pStyle w:val="TableParagraph"/>
              <w:spacing w:line="240" w:lineRule="auto"/>
              <w:ind w:left="32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Правила</w:t>
            </w:r>
            <w:r w:rsidRPr="00BE21E7">
              <w:rPr>
                <w:b/>
                <w:bCs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подготовки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выполнению</w:t>
            </w:r>
            <w:r w:rsidRPr="00BE21E7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конкурсного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задания</w:t>
            </w:r>
          </w:p>
        </w:tc>
      </w:tr>
      <w:tr w:rsidR="00BE21E7" w:rsidRPr="00BE21E7" w14:paraId="0C07D298" w14:textId="77777777" w:rsidTr="00BE21E7">
        <w:trPr>
          <w:trHeight w:val="827"/>
        </w:trPr>
        <w:tc>
          <w:tcPr>
            <w:tcW w:w="2830" w:type="dxa"/>
          </w:tcPr>
          <w:p w14:paraId="6808C559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6964" w:type="dxa"/>
          </w:tcPr>
          <w:p w14:paraId="3387DB19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Провести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первичный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осмотр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системного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наличие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внешних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повреждений/неисправностей.</w:t>
            </w:r>
          </w:p>
          <w:p w14:paraId="7DED19E8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</w:tr>
      <w:tr w:rsidR="00BE21E7" w:rsidRPr="00BE21E7" w14:paraId="4A3CAB30" w14:textId="77777777" w:rsidTr="00BE21E7">
        <w:trPr>
          <w:trHeight w:val="828"/>
        </w:trPr>
        <w:tc>
          <w:tcPr>
            <w:tcW w:w="2830" w:type="dxa"/>
          </w:tcPr>
          <w:p w14:paraId="2326C7B2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</w:tc>
        <w:tc>
          <w:tcPr>
            <w:tcW w:w="6964" w:type="dxa"/>
          </w:tcPr>
          <w:p w14:paraId="21C7AD2A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  <w:p w14:paraId="044AF243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Отрегулировать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высоту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угол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наклона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во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избежание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</w:p>
        </w:tc>
      </w:tr>
      <w:tr w:rsidR="00BE21E7" w:rsidRPr="00BE21E7" w14:paraId="5E24E3CE" w14:textId="77777777" w:rsidTr="00BE21E7">
        <w:trPr>
          <w:trHeight w:val="551"/>
        </w:trPr>
        <w:tc>
          <w:tcPr>
            <w:tcW w:w="2830" w:type="dxa"/>
          </w:tcPr>
          <w:p w14:paraId="148028C8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Клавиатура</w:t>
            </w:r>
          </w:p>
        </w:tc>
        <w:tc>
          <w:tcPr>
            <w:tcW w:w="6964" w:type="dxa"/>
          </w:tcPr>
          <w:p w14:paraId="13A93A0E" w14:textId="77777777" w:rsidR="00BE21E7" w:rsidRPr="00BE21E7" w:rsidRDefault="00BE21E7" w:rsidP="00BE21E7">
            <w:pPr>
              <w:pStyle w:val="TableParagraph"/>
              <w:spacing w:line="240" w:lineRule="auto"/>
              <w:ind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клавиатуру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1254029C" w14:textId="77777777" w:rsidTr="00BE21E7">
        <w:trPr>
          <w:trHeight w:val="551"/>
        </w:trPr>
        <w:tc>
          <w:tcPr>
            <w:tcW w:w="2830" w:type="dxa"/>
          </w:tcPr>
          <w:p w14:paraId="484442EE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</w:p>
        </w:tc>
        <w:tc>
          <w:tcPr>
            <w:tcW w:w="6964" w:type="dxa"/>
          </w:tcPr>
          <w:p w14:paraId="7DC89048" w14:textId="77777777" w:rsidR="00BE21E7" w:rsidRPr="00BE21E7" w:rsidRDefault="00BE21E7" w:rsidP="00BE21E7">
            <w:pPr>
              <w:pStyle w:val="TableParagraph"/>
              <w:spacing w:line="240" w:lineRule="auto"/>
              <w:ind w:right="78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51EE27D6" w14:textId="77777777" w:rsidTr="00BE21E7">
        <w:trPr>
          <w:trHeight w:val="830"/>
        </w:trPr>
        <w:tc>
          <w:tcPr>
            <w:tcW w:w="2830" w:type="dxa"/>
          </w:tcPr>
          <w:p w14:paraId="3BF4D617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Смартфон</w:t>
            </w:r>
          </w:p>
        </w:tc>
        <w:tc>
          <w:tcPr>
            <w:tcW w:w="6964" w:type="dxa"/>
          </w:tcPr>
          <w:p w14:paraId="3AC60BC5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5ABE4F1E" w14:textId="77777777" w:rsidR="00BE21E7" w:rsidRPr="00BE21E7" w:rsidRDefault="00BE21E7" w:rsidP="00BE21E7">
            <w:pPr>
              <w:pStyle w:val="TableParagraph"/>
              <w:spacing w:line="240" w:lineRule="auto"/>
              <w:ind w:right="126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0E206A60" w14:textId="77777777" w:rsidTr="00BE21E7">
        <w:trPr>
          <w:trHeight w:val="830"/>
        </w:trPr>
        <w:tc>
          <w:tcPr>
            <w:tcW w:w="2830" w:type="dxa"/>
          </w:tcPr>
          <w:p w14:paraId="387B12D6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Планшет</w:t>
            </w:r>
          </w:p>
        </w:tc>
        <w:tc>
          <w:tcPr>
            <w:tcW w:w="6964" w:type="dxa"/>
          </w:tcPr>
          <w:p w14:paraId="648E6A4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468F9A5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1F8CC513" w14:textId="77777777" w:rsidTr="00BE21E7">
        <w:trPr>
          <w:trHeight w:val="557"/>
        </w:trPr>
        <w:tc>
          <w:tcPr>
            <w:tcW w:w="2830" w:type="dxa"/>
          </w:tcPr>
          <w:p w14:paraId="0C9DA0E5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Настольная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лампа</w:t>
            </w:r>
          </w:p>
        </w:tc>
        <w:tc>
          <w:tcPr>
            <w:tcW w:w="6964" w:type="dxa"/>
          </w:tcPr>
          <w:p w14:paraId="163237A0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настольную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было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мониторе</w:t>
            </w:r>
          </w:p>
        </w:tc>
      </w:tr>
      <w:tr w:rsidR="00BE21E7" w:rsidRPr="00BE21E7" w14:paraId="21027A97" w14:textId="77777777" w:rsidTr="00BE21E7">
        <w:trPr>
          <w:trHeight w:val="830"/>
        </w:trPr>
        <w:tc>
          <w:tcPr>
            <w:tcW w:w="2830" w:type="dxa"/>
          </w:tcPr>
          <w:p w14:paraId="76713C78" w14:textId="77777777" w:rsidR="00BE21E7" w:rsidRPr="00BE21E7" w:rsidRDefault="00BE21E7" w:rsidP="00BE21E7">
            <w:pPr>
              <w:pStyle w:val="TableParagraph"/>
              <w:tabs>
                <w:tab w:val="left" w:pos="1432"/>
                <w:tab w:val="left" w:pos="1699"/>
              </w:tabs>
              <w:spacing w:line="240" w:lineRule="auto"/>
              <w:ind w:left="285" w:right="109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 xml:space="preserve">Настольная 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>подставка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 xml:space="preserve">для 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>конкурсного</w:t>
            </w:r>
          </w:p>
          <w:p w14:paraId="7129CE3D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задания</w:t>
            </w:r>
          </w:p>
        </w:tc>
        <w:tc>
          <w:tcPr>
            <w:tcW w:w="6964" w:type="dxa"/>
          </w:tcPr>
          <w:p w14:paraId="6BD9E3BB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подставку</w:t>
            </w:r>
            <w:r w:rsidRPr="00BE21E7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она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находилась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зоне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углового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зрения</w:t>
            </w:r>
          </w:p>
        </w:tc>
      </w:tr>
    </w:tbl>
    <w:p w14:paraId="7725BDD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день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изучить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 модулей конкурсного задания, а также безопасные приемы 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пригодность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визуальным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осмотром.</w:t>
      </w:r>
    </w:p>
    <w:p w14:paraId="7DF173F0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ежедневно, перед началом выполнения конкурсного задания,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подготовки 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места:</w:t>
      </w:r>
    </w:p>
    <w:p w14:paraId="32F9C848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предметы,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могут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3385430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1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проверить правильность установки стола, стула, подставки под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угол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наклона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 неудобных поз и длительных напряжений тела. Особо обратить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то,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дисплей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должен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расстоянии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менее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50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(оптимально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см);</w:t>
      </w:r>
    </w:p>
    <w:p w14:paraId="1A6856D5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 правильность расположения оборудования (системный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правильно;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2FD7D836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 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068E574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 в отсутствии засветок, отражений и бликов на экране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1DB5FE9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клавиатура)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сосуды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жидкостями,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69F5374E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 электропитание в последовательности, установленной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7F57919C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5D7A0B8D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приспособления, и разложить их на свои места, убрать с рабочего стола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лишнее.</w:t>
      </w:r>
    </w:p>
    <w:p w14:paraId="2E1A000F" w14:textId="77777777" w:rsidR="00BE21E7" w:rsidRPr="00BE21E7" w:rsidRDefault="00BE21E7" w:rsidP="00BE21E7">
      <w:pPr>
        <w:tabs>
          <w:tab w:val="left" w:pos="0"/>
        </w:tabs>
        <w:spacing w:line="240" w:lineRule="auto"/>
        <w:ind w:right="125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4.2.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замеченных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недостатках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 Эксперту и до устранения неполадок к конкурсному заданию 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3680FF24" w14:textId="77777777" w:rsidR="00BE21E7" w:rsidRPr="00BE21E7" w:rsidRDefault="00BE21E7" w:rsidP="00BE21E7">
      <w:pPr>
        <w:pStyle w:val="af6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line="240" w:lineRule="auto"/>
        <w:ind w:left="0" w:right="12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 инструмента или оборудования. О замеченных недостатках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 нужно немедленно сообщить техническому эксперту и до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неполадок к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0DC8CAB1" w14:textId="77777777" w:rsidR="00BE21E7" w:rsidRPr="00BE21E7" w:rsidRDefault="00BE21E7" w:rsidP="00BE21E7">
      <w:pPr>
        <w:pStyle w:val="af6"/>
        <w:tabs>
          <w:tab w:val="left" w:pos="0"/>
        </w:tabs>
        <w:spacing w:line="240" w:lineRule="auto"/>
        <w:ind w:left="709" w:right="122"/>
        <w:rPr>
          <w:rFonts w:cs="Times New Roman"/>
          <w:color w:val="000000" w:themeColor="text1"/>
          <w:sz w:val="28"/>
          <w:szCs w:val="28"/>
        </w:rPr>
      </w:pPr>
    </w:p>
    <w:p w14:paraId="6B14AE22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434"/>
        </w:tabs>
        <w:spacing w:before="0" w:line="240" w:lineRule="auto"/>
        <w:ind w:left="1434" w:hanging="281"/>
        <w:jc w:val="both"/>
        <w:rPr>
          <w:rFonts w:ascii="Times New Roman" w:hAnsi="Times New Roman" w:cs="Times New Roman"/>
          <w:color w:val="000000" w:themeColor="text1"/>
        </w:rPr>
      </w:pPr>
      <w:bookmarkStart w:id="5" w:name="_bookmark4"/>
      <w:bookmarkEnd w:id="5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во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время</w:t>
      </w:r>
      <w:r w:rsidRPr="00BE21E7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выполнения</w:t>
      </w:r>
      <w:r w:rsidRPr="00BE21E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</w:t>
      </w:r>
    </w:p>
    <w:p w14:paraId="1369334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1420"/>
        </w:tabs>
        <w:autoSpaceDE w:val="0"/>
        <w:autoSpaceDN w:val="0"/>
        <w:spacing w:line="240" w:lineRule="auto"/>
        <w:ind w:right="12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6" w:name="_bookmark5"/>
      <w:bookmarkEnd w:id="6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соревнования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45E11E6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содержать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порядке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место;</w:t>
      </w:r>
    </w:p>
    <w:p w14:paraId="6858600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3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следить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тем,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вентиляционные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отверстия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ничем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 закрыты;</w:t>
      </w:r>
    </w:p>
    <w:p w14:paraId="21691476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9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5742A884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5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соблюдать, установленные расписанием, трудовым распорядком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рекомендованные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упражнения.</w:t>
      </w:r>
    </w:p>
    <w:p w14:paraId="3347ABE4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уборке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мест:</w:t>
      </w:r>
    </w:p>
    <w:p w14:paraId="5F9A1ECC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04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быть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внимательным,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отвлекаться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разговорами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делами, не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конкурсантов;</w:t>
      </w:r>
    </w:p>
    <w:p w14:paraId="369C513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настоящую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инструкцию;</w:t>
      </w:r>
    </w:p>
    <w:p w14:paraId="25E3EA3F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 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механизмов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инструментов,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подвергать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механическим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ударам,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падений;</w:t>
      </w:r>
    </w:p>
    <w:p w14:paraId="339E28C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поддерживать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чистоту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месте;</w:t>
      </w:r>
    </w:p>
    <w:p w14:paraId="558E8B51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  <w:tab w:val="left" w:pos="2852"/>
          <w:tab w:val="left" w:pos="4574"/>
          <w:tab w:val="left" w:pos="6326"/>
          <w:tab w:val="left" w:pos="7356"/>
          <w:tab w:val="left" w:pos="8719"/>
        </w:tabs>
        <w:autoSpaceDE w:val="0"/>
        <w:autoSpaceDN w:val="0"/>
        <w:spacing w:line="240" w:lineRule="auto"/>
        <w:ind w:left="0" w:right="14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рабочий инструмент располагать таким образом,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исключалась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возможность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скатывания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падения;</w:t>
      </w:r>
    </w:p>
    <w:p w14:paraId="58839165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исправным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инструментом.</w:t>
      </w:r>
    </w:p>
    <w:p w14:paraId="4A6DA9E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работы:</w:t>
      </w:r>
    </w:p>
    <w:p w14:paraId="6C1BF76E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подключать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интерфейсные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 периферийных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устройств;</w:t>
      </w:r>
    </w:p>
    <w:p w14:paraId="07F0221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класть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папки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прочие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предметы;</w:t>
      </w:r>
    </w:p>
    <w:p w14:paraId="22595C46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01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прикасаться к задней панели системного блока (процессора) при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включенном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питании;</w:t>
      </w:r>
    </w:p>
    <w:p w14:paraId="5935A393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8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</w:t>
      </w:r>
      <w:r w:rsidRPr="00BE21E7">
        <w:rPr>
          <w:rFonts w:cs="Times New Roman"/>
          <w:color w:val="000000" w:themeColor="text1"/>
          <w:spacing w:val="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bookmarkStart w:id="7" w:name="_GoBack"/>
      <w:r w:rsidRPr="00BE21E7">
        <w:rPr>
          <w:rFonts w:cs="Times New Roman"/>
          <w:color w:val="000000" w:themeColor="text1"/>
          <w:sz w:val="28"/>
          <w:szCs w:val="28"/>
        </w:rPr>
        <w:t>программ</w:t>
      </w:r>
      <w:bookmarkEnd w:id="7"/>
      <w:r w:rsidRPr="00BE21E7">
        <w:rPr>
          <w:rFonts w:cs="Times New Roman"/>
          <w:color w:val="000000" w:themeColor="text1"/>
          <w:sz w:val="28"/>
          <w:szCs w:val="28"/>
        </w:rPr>
        <w:t>ы,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процесса;</w:t>
      </w:r>
    </w:p>
    <w:p w14:paraId="79D11671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попадание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влаги,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грязи,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веществ</w:t>
      </w:r>
      <w:r w:rsidRPr="00BE21E7">
        <w:rPr>
          <w:rFonts w:cs="Times New Roman"/>
          <w:color w:val="000000" w:themeColor="text1"/>
          <w:spacing w:val="-2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 техники;</w:t>
      </w:r>
    </w:p>
    <w:p w14:paraId="6556D74C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производить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вскрытие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ремонт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F8E6E2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2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работать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снятыми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кожухами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оргтехники;</w:t>
      </w:r>
    </w:p>
    <w:p w14:paraId="26259FF2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располагаться при работе на расстоянии менее 50 см от 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монитора.</w:t>
      </w:r>
    </w:p>
    <w:p w14:paraId="0C75DA7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текстами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бумаге,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листы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надо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можно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ближе к экрану, чтобы избежать частых движений головой и глазами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переводе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взгляда.</w:t>
      </w:r>
    </w:p>
    <w:p w14:paraId="204AA8A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497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размещать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E21E7">
        <w:rPr>
          <w:rFonts w:cs="Times New Roman"/>
          <w:color w:val="000000" w:themeColor="text1"/>
          <w:sz w:val="28"/>
          <w:szCs w:val="28"/>
        </w:rPr>
        <w:t>видеодисплейные</w:t>
      </w:r>
      <w:proofErr w:type="spellEnd"/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терминалы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ориентированы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боковой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стороной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световым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проемам,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естественный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падал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преимущественно слева.</w:t>
      </w:r>
    </w:p>
    <w:p w14:paraId="6B34C29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Освещение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должно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создавать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поверхности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экрана.</w:t>
      </w:r>
    </w:p>
    <w:p w14:paraId="621A165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1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Продолжительность работы на ПК должна определяться планом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также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п.1.3.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перерыва 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снижения нервно-эмоционального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утомления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зрительного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аппарата,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комплексы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упражнений</w:t>
      </w:r>
    </w:p>
    <w:p w14:paraId="1DD7C845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391"/>
        </w:tabs>
        <w:autoSpaceDE w:val="0"/>
        <w:autoSpaceDN w:val="0"/>
        <w:spacing w:line="240" w:lineRule="auto"/>
        <w:ind w:left="0" w:right="11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–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отсутствие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заместителю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Эксперта.</w:t>
      </w:r>
    </w:p>
    <w:p w14:paraId="7A2ACF89" w14:textId="77777777" w:rsidR="00BE21E7" w:rsidRPr="00BE21E7" w:rsidRDefault="00BE21E7" w:rsidP="00BE21E7">
      <w:pPr>
        <w:pStyle w:val="af6"/>
        <w:tabs>
          <w:tab w:val="left" w:pos="0"/>
          <w:tab w:val="left" w:pos="1391"/>
        </w:tabs>
        <w:spacing w:line="240" w:lineRule="auto"/>
        <w:ind w:left="705" w:right="118"/>
        <w:rPr>
          <w:rFonts w:cs="Times New Roman"/>
          <w:color w:val="000000" w:themeColor="text1"/>
          <w:sz w:val="28"/>
          <w:szCs w:val="28"/>
        </w:rPr>
      </w:pPr>
    </w:p>
    <w:p w14:paraId="5768BE1E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аварийных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ситуациях</w:t>
      </w:r>
    </w:p>
    <w:p w14:paraId="68526EC5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line="240" w:lineRule="auto"/>
        <w:ind w:left="0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8" w:name="_bookmark6"/>
      <w:bookmarkEnd w:id="8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напряжением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(повышенном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нагреве,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появления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искрения,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запаха гари, задымления и т.д.), конкурсанту следует немедленно сообщить 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случившемся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Экспертам.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продолжить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 возникшей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неисправности.</w:t>
      </w:r>
    </w:p>
    <w:p w14:paraId="3D706EA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32"/>
        </w:tabs>
        <w:autoSpaceDE w:val="0"/>
        <w:autoSpaceDN w:val="0"/>
        <w:spacing w:line="240" w:lineRule="auto"/>
        <w:ind w:left="0" w:right="121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обрыва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нарушения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целостности их изоляции, неисправности заземления и других повреждений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электрооборудования, появления запаха гари, посторонних звуков в 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тестовых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сигналов,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питание.</w:t>
      </w:r>
    </w:p>
    <w:p w14:paraId="1D51FCD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62"/>
        </w:tabs>
        <w:autoSpaceDE w:val="0"/>
        <w:autoSpaceDN w:val="0"/>
        <w:spacing w:line="240" w:lineRule="auto"/>
        <w:ind w:left="0" w:right="13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 случае возникновения у конкурсанта плохого самочувствия 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получения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травмы сообщить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 этом эксперту.</w:t>
      </w:r>
    </w:p>
    <w:p w14:paraId="6D5EC8AE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44"/>
        </w:tabs>
        <w:autoSpaceDE w:val="0"/>
        <w:autoSpaceDN w:val="0"/>
        <w:spacing w:line="240" w:lineRule="auto"/>
        <w:ind w:left="0"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поражении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электросеть,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(самопомощь)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пострадавшему,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врачу.</w:t>
      </w:r>
    </w:p>
    <w:p w14:paraId="6845BAF6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31"/>
        </w:tabs>
        <w:autoSpaceDE w:val="0"/>
        <w:autoSpaceDN w:val="0"/>
        <w:spacing w:line="240" w:lineRule="auto"/>
        <w:ind w:left="0" w:right="130" w:firstLine="703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несчастном случае или внезапном заболевании необходимо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4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очередь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электрооборудования,</w:t>
      </w:r>
      <w:r w:rsidRPr="00BE21E7">
        <w:rPr>
          <w:rFonts w:cs="Times New Roman"/>
          <w:color w:val="000000" w:themeColor="text1"/>
          <w:spacing w:val="4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4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 случившемся Экспертам, которые должны принять мероприятия по оказанию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 помощи пострадавшим, вызвать скорую медицинскую помощь,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отправить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ближайшее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лечебное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5622640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72"/>
        </w:tabs>
        <w:autoSpaceDE w:val="0"/>
        <w:autoSpaceDN w:val="0"/>
        <w:spacing w:line="240" w:lineRule="auto"/>
        <w:ind w:right="11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оповестить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 эксперта и экспертов. При последующем развитии событий 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руководствоваться указаниями Главного эксперта или эксперта, заменяющего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его.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Приложить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усилия для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состояния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страха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паники.</w:t>
      </w:r>
    </w:p>
    <w:p w14:paraId="006459A2" w14:textId="77777777" w:rsidR="00BE21E7" w:rsidRPr="00BE21E7" w:rsidRDefault="00BE21E7" w:rsidP="00BE21E7">
      <w:pPr>
        <w:pStyle w:val="aff2"/>
        <w:ind w:right="131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обнаружении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очага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возгорания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площадке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любым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возможным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способом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постараться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загасить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«зародыше»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обязательным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соблюдением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мер личной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безопасности.</w:t>
      </w:r>
    </w:p>
    <w:p w14:paraId="24CF3D59" w14:textId="77777777" w:rsidR="00BE21E7" w:rsidRPr="00BE21E7" w:rsidRDefault="00BE21E7" w:rsidP="00BE21E7">
      <w:pPr>
        <w:pStyle w:val="aff2"/>
        <w:ind w:left="102" w:right="133"/>
        <w:rPr>
          <w:color w:val="000000" w:themeColor="text1"/>
        </w:rPr>
      </w:pPr>
      <w:r w:rsidRPr="00BE21E7">
        <w:rPr>
          <w:color w:val="000000" w:themeColor="text1"/>
        </w:rPr>
        <w:t>При возгорании одежды попытаться сбросить ее. Если это сделать 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удается, упасть на пол и, перекатываясь, сбить пламя; необходимо накрыть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горящую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одежду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куском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плотной</w:t>
      </w:r>
      <w:r w:rsidRPr="00BE21E7">
        <w:rPr>
          <w:color w:val="000000" w:themeColor="text1"/>
          <w:spacing w:val="5"/>
        </w:rPr>
        <w:t xml:space="preserve"> </w:t>
      </w:r>
      <w:r w:rsidRPr="00BE21E7">
        <w:rPr>
          <w:color w:val="000000" w:themeColor="text1"/>
        </w:rPr>
        <w:t>ткани,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облиться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водой,</w:t>
      </w:r>
      <w:r w:rsidRPr="00BE21E7">
        <w:rPr>
          <w:color w:val="000000" w:themeColor="text1"/>
          <w:spacing w:val="3"/>
        </w:rPr>
        <w:t xml:space="preserve"> </w:t>
      </w:r>
      <w:r w:rsidRPr="00BE21E7">
        <w:rPr>
          <w:color w:val="000000" w:themeColor="text1"/>
        </w:rPr>
        <w:t>запрещается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бежать</w:t>
      </w:r>
    </w:p>
    <w:p w14:paraId="3D713A3A" w14:textId="77777777" w:rsidR="00BE21E7" w:rsidRPr="00BE21E7" w:rsidRDefault="00BE21E7" w:rsidP="00BE21E7">
      <w:pPr>
        <w:pStyle w:val="aff2"/>
        <w:ind w:left="102" w:firstLine="0"/>
        <w:rPr>
          <w:color w:val="000000" w:themeColor="text1"/>
        </w:rPr>
      </w:pPr>
      <w:r w:rsidRPr="00BE21E7">
        <w:rPr>
          <w:color w:val="000000" w:themeColor="text1"/>
        </w:rPr>
        <w:t>–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бег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только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усилит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интенсивность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горения.</w:t>
      </w:r>
    </w:p>
    <w:p w14:paraId="3BD3A274" w14:textId="77777777" w:rsidR="00BE21E7" w:rsidRPr="00BE21E7" w:rsidRDefault="00BE21E7" w:rsidP="00BE21E7">
      <w:pPr>
        <w:pStyle w:val="aff2"/>
        <w:ind w:left="102" w:right="126"/>
        <w:rPr>
          <w:color w:val="000000" w:themeColor="text1"/>
        </w:rPr>
      </w:pPr>
      <w:r w:rsidRPr="00BE21E7">
        <w:rPr>
          <w:color w:val="000000" w:themeColor="text1"/>
        </w:rPr>
        <w:t>В загоревшемся помещении не следует дожидаться, пока приблизится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пламя. Основная опасность пожара для человека – дым. При наступлении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признаков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удушья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лечь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как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можно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быстрее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ползти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сторону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эвакуационного выхода.</w:t>
      </w:r>
    </w:p>
    <w:p w14:paraId="410C1EB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34"/>
        </w:tabs>
        <w:autoSpaceDE w:val="0"/>
        <w:autoSpaceDN w:val="0"/>
        <w:spacing w:line="240" w:lineRule="auto"/>
        <w:ind w:left="102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обнаружении взрывоопасного или подозрительного предмета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подходите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близко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предупредите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поблизости экспертов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обслуживающий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персонал.</w:t>
      </w:r>
    </w:p>
    <w:p w14:paraId="090460BA" w14:textId="77777777" w:rsidR="00BE21E7" w:rsidRPr="00BE21E7" w:rsidRDefault="00BE21E7" w:rsidP="00BE21E7">
      <w:pPr>
        <w:pStyle w:val="aff2"/>
        <w:ind w:right="120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происшествии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взрыва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спокойно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уточнить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обстановку</w:t>
      </w:r>
      <w:r w:rsidRPr="00BE21E7">
        <w:rPr>
          <w:color w:val="000000" w:themeColor="text1"/>
          <w:spacing w:val="-14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действовать</w:t>
      </w:r>
      <w:r w:rsidRPr="00BE21E7">
        <w:rPr>
          <w:color w:val="000000" w:themeColor="text1"/>
          <w:spacing w:val="-16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-6"/>
        </w:rPr>
        <w:t xml:space="preserve"> </w:t>
      </w:r>
      <w:r w:rsidRPr="00BE21E7">
        <w:rPr>
          <w:color w:val="000000" w:themeColor="text1"/>
        </w:rPr>
        <w:t>указанию</w:t>
      </w:r>
      <w:r w:rsidRPr="00BE21E7">
        <w:rPr>
          <w:color w:val="000000" w:themeColor="text1"/>
          <w:spacing w:val="-11"/>
        </w:rPr>
        <w:t xml:space="preserve"> </w:t>
      </w:r>
      <w:r w:rsidRPr="00BE21E7">
        <w:rPr>
          <w:color w:val="000000" w:themeColor="text1"/>
        </w:rPr>
        <w:t>экспертов,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необходимости</w:t>
      </w:r>
      <w:r w:rsidRPr="00BE21E7">
        <w:rPr>
          <w:color w:val="000000" w:themeColor="text1"/>
          <w:spacing w:val="-7"/>
        </w:rPr>
        <w:t xml:space="preserve"> </w:t>
      </w:r>
      <w:r w:rsidRPr="00BE21E7">
        <w:rPr>
          <w:color w:val="000000" w:themeColor="text1"/>
        </w:rPr>
        <w:t>эвакуации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возьмите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собой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документы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предметы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первой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необходимости,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передвижении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соблюдайте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осторожность,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трогайте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конструкции,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оголившиеся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электрические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провода.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разрушенном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помещении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следует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пользоваться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открытым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огнем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(спичками,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зажигалками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и т.п.).</w:t>
      </w:r>
    </w:p>
    <w:p w14:paraId="70576939" w14:textId="1DFFA82B" w:rsidR="00BE21E7" w:rsidRPr="00BE21E7" w:rsidRDefault="00BE21E7" w:rsidP="00BE21E7">
      <w:pPr>
        <w:pStyle w:val="aff2"/>
        <w:ind w:right="134"/>
        <w:rPr>
          <w:color w:val="000000" w:themeColor="text1"/>
        </w:rPr>
      </w:pPr>
      <w:r w:rsidRPr="00BE21E7">
        <w:rPr>
          <w:color w:val="000000" w:themeColor="text1"/>
        </w:rPr>
        <w:t>Во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аварийных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чрезвычайных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ситуациях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конкурсантам</w:t>
      </w:r>
      <w:r w:rsidRPr="00BE21E7">
        <w:rPr>
          <w:color w:val="000000" w:themeColor="text1"/>
          <w:spacing w:val="1"/>
        </w:rPr>
        <w:t xml:space="preserve">                           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экспертам</w:t>
      </w:r>
      <w:r w:rsidRPr="00BE21E7">
        <w:rPr>
          <w:color w:val="000000" w:themeColor="text1"/>
          <w:spacing w:val="17"/>
        </w:rPr>
        <w:t xml:space="preserve"> </w:t>
      </w:r>
      <w:r w:rsidRPr="00BE21E7">
        <w:rPr>
          <w:color w:val="000000" w:themeColor="text1"/>
        </w:rPr>
        <w:t>под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руководством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Главного</w:t>
      </w:r>
      <w:r w:rsidRPr="00BE21E7">
        <w:rPr>
          <w:color w:val="000000" w:themeColor="text1"/>
          <w:spacing w:val="-5"/>
        </w:rPr>
        <w:t xml:space="preserve"> </w:t>
      </w:r>
      <w:r w:rsidRPr="00BE21E7">
        <w:rPr>
          <w:color w:val="000000" w:themeColor="text1"/>
        </w:rPr>
        <w:t>эксперта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инспектора</w:t>
      </w:r>
      <w:r w:rsidRPr="00BE21E7">
        <w:rPr>
          <w:color w:val="000000" w:themeColor="text1"/>
          <w:spacing w:val="19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20"/>
        </w:rPr>
        <w:t xml:space="preserve"> </w:t>
      </w:r>
      <w:r w:rsidRPr="00BE21E7">
        <w:rPr>
          <w:color w:val="000000" w:themeColor="text1"/>
        </w:rPr>
        <w:t>ОТ руководствоваться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знаками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Дополняя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план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направляют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движение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человеческого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потока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нужном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направлении,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ориентируют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людей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даже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повышенной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задымленности и отсутствии освещения, способствуют снижению паники 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повышают</w:t>
      </w:r>
      <w:r w:rsidRPr="00BE21E7">
        <w:rPr>
          <w:color w:val="000000" w:themeColor="text1"/>
          <w:spacing w:val="-2"/>
        </w:rPr>
        <w:t xml:space="preserve"> </w:t>
      </w:r>
      <w:r w:rsidRPr="00BE21E7">
        <w:rPr>
          <w:color w:val="000000" w:themeColor="text1"/>
        </w:rPr>
        <w:t>эффективность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эвакуации.</w:t>
      </w:r>
    </w:p>
    <w:p w14:paraId="646CABC9" w14:textId="77777777" w:rsidR="00BE21E7" w:rsidRPr="00BE21E7" w:rsidRDefault="00BE21E7" w:rsidP="00BE21E7">
      <w:pPr>
        <w:pStyle w:val="1"/>
        <w:numPr>
          <w:ilvl w:val="1"/>
          <w:numId w:val="21"/>
        </w:numPr>
        <w:spacing w:before="0" w:line="240" w:lineRule="auto"/>
        <w:ind w:left="0" w:right="16" w:hanging="1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lastRenderedPageBreak/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по</w:t>
      </w:r>
      <w:r w:rsidRPr="00BE21E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окончании</w:t>
      </w:r>
      <w:r w:rsidRPr="00BE21E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3807366E" w14:textId="77777777" w:rsidR="00BE21E7" w:rsidRPr="00BE21E7" w:rsidRDefault="00BE21E7" w:rsidP="00BE21E7">
      <w:pPr>
        <w:pStyle w:val="aff2"/>
        <w:ind w:left="812" w:firstLine="0"/>
        <w:jc w:val="left"/>
        <w:rPr>
          <w:color w:val="000000" w:themeColor="text1"/>
        </w:rPr>
      </w:pPr>
      <w:r w:rsidRPr="00BE21E7">
        <w:rPr>
          <w:color w:val="000000" w:themeColor="text1"/>
        </w:rPr>
        <w:t>После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окончания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работ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каждый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конкурсант обязан:</w:t>
      </w:r>
    </w:p>
    <w:p w14:paraId="07BFEFD5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696077FF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360"/>
        </w:tabs>
        <w:autoSpaceDE w:val="0"/>
        <w:autoSpaceDN w:val="0"/>
        <w:spacing w:line="240" w:lineRule="auto"/>
        <w:ind w:left="0" w:right="30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отведенное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хранений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34E865A0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сети:</w:t>
      </w:r>
    </w:p>
    <w:p w14:paraId="528F8BDB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произвести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завершение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выполняемых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задач;</w:t>
      </w:r>
    </w:p>
    <w:p w14:paraId="67F53D81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right="15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отключить питание в последовательности, 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эксплуатации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данного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6455BC0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любом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следовать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указаниям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экспертов.</w:t>
      </w:r>
    </w:p>
    <w:p w14:paraId="6DDD9F14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right="13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Инструмент убрать в специально предназначенное для хранений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74103E89" w14:textId="1933CEC7" w:rsidR="001A206B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1288"/>
        </w:tabs>
        <w:autoSpaceDE w:val="0"/>
        <w:autoSpaceDN w:val="0"/>
        <w:spacing w:line="240" w:lineRule="auto"/>
        <w:ind w:left="104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выявленных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 неполадках и неисправностях оборудования и инструмента, и других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факторах,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влияющих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задания.</w:t>
      </w:r>
    </w:p>
    <w:sectPr w:rsidR="001A206B" w:rsidRPr="00BE21E7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B5597" w14:textId="77777777" w:rsidR="00C50E9F" w:rsidRDefault="00C50E9F">
      <w:pPr>
        <w:spacing w:line="240" w:lineRule="auto"/>
      </w:pPr>
      <w:r>
        <w:separator/>
      </w:r>
    </w:p>
  </w:endnote>
  <w:endnote w:type="continuationSeparator" w:id="0">
    <w:p w14:paraId="7D6D76C7" w14:textId="77777777" w:rsidR="00C50E9F" w:rsidRDefault="00C50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9822" w14:textId="6BBCE31E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721165">
      <w:rPr>
        <w:rFonts w:ascii="Calibri" w:hAnsi="Calibri"/>
        <w:noProof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660E" w14:textId="77777777" w:rsidR="00C50E9F" w:rsidRDefault="00C50E9F">
      <w:pPr>
        <w:spacing w:line="240" w:lineRule="auto"/>
      </w:pPr>
      <w:r>
        <w:separator/>
      </w:r>
    </w:p>
  </w:footnote>
  <w:footnote w:type="continuationSeparator" w:id="0">
    <w:p w14:paraId="2F28F774" w14:textId="77777777" w:rsidR="00C50E9F" w:rsidRDefault="00C50E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E42E74"/>
    <w:multiLevelType w:val="multilevel"/>
    <w:tmpl w:val="B94E7294"/>
    <w:lvl w:ilvl="0">
      <w:start w:val="3"/>
      <w:numFmt w:val="decimal"/>
      <w:lvlText w:val="%1"/>
      <w:lvlJc w:val="left"/>
      <w:pPr>
        <w:ind w:left="1508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8" w:hanging="6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08" w:hanging="69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11952A49"/>
    <w:multiLevelType w:val="hybridMultilevel"/>
    <w:tmpl w:val="D4B4B00E"/>
    <w:lvl w:ilvl="0" w:tplc="BFDA96B2">
      <w:numFmt w:val="bullet"/>
      <w:lvlText w:val=""/>
      <w:lvlJc w:val="left"/>
      <w:pPr>
        <w:ind w:left="104" w:hanging="80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6C15B7"/>
    <w:multiLevelType w:val="hybridMultilevel"/>
    <w:tmpl w:val="A262347E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19EE6F46"/>
    <w:multiLevelType w:val="multilevel"/>
    <w:tmpl w:val="2FD0B3DE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2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53C6"/>
    <w:multiLevelType w:val="hybridMultilevel"/>
    <w:tmpl w:val="360A676A"/>
    <w:lvl w:ilvl="0" w:tplc="CC08EAC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496E80"/>
    <w:multiLevelType w:val="multilevel"/>
    <w:tmpl w:val="DD2EB2BE"/>
    <w:lvl w:ilvl="0">
      <w:start w:val="1"/>
      <w:numFmt w:val="decimal"/>
      <w:lvlText w:val="%1"/>
      <w:lvlJc w:val="left"/>
      <w:pPr>
        <w:ind w:left="10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3C4F7336"/>
    <w:multiLevelType w:val="hybridMultilevel"/>
    <w:tmpl w:val="6332E4C4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C862F86"/>
    <w:multiLevelType w:val="hybridMultilevel"/>
    <w:tmpl w:val="E38AB36C"/>
    <w:lvl w:ilvl="0" w:tplc="B4B4F91C">
      <w:start w:val="1"/>
      <w:numFmt w:val="decimal"/>
      <w:lvlText w:val="%1."/>
      <w:lvlJc w:val="left"/>
      <w:pPr>
        <w:ind w:left="378" w:hanging="274"/>
      </w:pPr>
      <w:rPr>
        <w:rFonts w:ascii="Times New Roman" w:eastAsia="Times New Roman" w:hAnsi="Times New Roman" w:cs="Times New Roman" w:hint="default"/>
        <w:color w:val="0000FF"/>
        <w:spacing w:val="-1"/>
        <w:w w:val="89"/>
        <w:sz w:val="28"/>
        <w:szCs w:val="28"/>
        <w:u w:val="single" w:color="0000FF"/>
        <w:lang w:val="ru-RU" w:eastAsia="en-US" w:bidi="ar-SA"/>
      </w:rPr>
    </w:lvl>
    <w:lvl w:ilvl="1" w:tplc="7180DBA4">
      <w:start w:val="1"/>
      <w:numFmt w:val="decimal"/>
      <w:lvlText w:val="%2."/>
      <w:lvlJc w:val="left"/>
      <w:pPr>
        <w:ind w:left="3577" w:hanging="27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2529632">
      <w:numFmt w:val="bullet"/>
      <w:lvlText w:val="•"/>
      <w:lvlJc w:val="left"/>
      <w:pPr>
        <w:ind w:left="4247" w:hanging="279"/>
      </w:pPr>
      <w:rPr>
        <w:rFonts w:hint="default"/>
        <w:lang w:val="ru-RU" w:eastAsia="en-US" w:bidi="ar-SA"/>
      </w:rPr>
    </w:lvl>
    <w:lvl w:ilvl="3" w:tplc="A3E4EB10">
      <w:numFmt w:val="bullet"/>
      <w:lvlText w:val="•"/>
      <w:lvlJc w:val="left"/>
      <w:pPr>
        <w:ind w:left="4915" w:hanging="279"/>
      </w:pPr>
      <w:rPr>
        <w:rFonts w:hint="default"/>
        <w:lang w:val="ru-RU" w:eastAsia="en-US" w:bidi="ar-SA"/>
      </w:rPr>
    </w:lvl>
    <w:lvl w:ilvl="4" w:tplc="4700412A">
      <w:numFmt w:val="bullet"/>
      <w:lvlText w:val="•"/>
      <w:lvlJc w:val="left"/>
      <w:pPr>
        <w:ind w:left="5583" w:hanging="279"/>
      </w:pPr>
      <w:rPr>
        <w:rFonts w:hint="default"/>
        <w:lang w:val="ru-RU" w:eastAsia="en-US" w:bidi="ar-SA"/>
      </w:rPr>
    </w:lvl>
    <w:lvl w:ilvl="5" w:tplc="4ABA1A70">
      <w:numFmt w:val="bullet"/>
      <w:lvlText w:val="•"/>
      <w:lvlJc w:val="left"/>
      <w:pPr>
        <w:ind w:left="6251" w:hanging="279"/>
      </w:pPr>
      <w:rPr>
        <w:rFonts w:hint="default"/>
        <w:lang w:val="ru-RU" w:eastAsia="en-US" w:bidi="ar-SA"/>
      </w:rPr>
    </w:lvl>
    <w:lvl w:ilvl="6" w:tplc="9952501A">
      <w:numFmt w:val="bullet"/>
      <w:lvlText w:val="•"/>
      <w:lvlJc w:val="left"/>
      <w:pPr>
        <w:ind w:left="6919" w:hanging="279"/>
      </w:pPr>
      <w:rPr>
        <w:rFonts w:hint="default"/>
        <w:lang w:val="ru-RU" w:eastAsia="en-US" w:bidi="ar-SA"/>
      </w:rPr>
    </w:lvl>
    <w:lvl w:ilvl="7" w:tplc="870079A4">
      <w:numFmt w:val="bullet"/>
      <w:lvlText w:val="•"/>
      <w:lvlJc w:val="left"/>
      <w:pPr>
        <w:ind w:left="7587" w:hanging="279"/>
      </w:pPr>
      <w:rPr>
        <w:rFonts w:hint="default"/>
        <w:lang w:val="ru-RU" w:eastAsia="en-US" w:bidi="ar-SA"/>
      </w:rPr>
    </w:lvl>
    <w:lvl w:ilvl="8" w:tplc="08B2D7C8">
      <w:numFmt w:val="bullet"/>
      <w:lvlText w:val="•"/>
      <w:lvlJc w:val="left"/>
      <w:pPr>
        <w:ind w:left="8255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3DC3251F"/>
    <w:multiLevelType w:val="multilevel"/>
    <w:tmpl w:val="A052FBE0"/>
    <w:lvl w:ilvl="0">
      <w:start w:val="3"/>
      <w:numFmt w:val="decimal"/>
      <w:lvlText w:val="%1"/>
      <w:lvlJc w:val="left"/>
      <w:pPr>
        <w:ind w:left="1352" w:hanging="1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12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4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74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0621F33"/>
    <w:multiLevelType w:val="hybridMultilevel"/>
    <w:tmpl w:val="572E0502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16" w15:restartNumberingAfterBreak="0">
    <w:nsid w:val="424A4D48"/>
    <w:multiLevelType w:val="multilevel"/>
    <w:tmpl w:val="113211E0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532" w:hanging="35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47DE5B2D"/>
    <w:multiLevelType w:val="multilevel"/>
    <w:tmpl w:val="2CA06B26"/>
    <w:lvl w:ilvl="0">
      <w:start w:val="2"/>
      <w:numFmt w:val="decimal"/>
      <w:lvlText w:val="%1"/>
      <w:lvlJc w:val="left"/>
      <w:pPr>
        <w:ind w:left="10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1" w:hanging="62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495036FA"/>
    <w:multiLevelType w:val="multilevel"/>
    <w:tmpl w:val="C7745D34"/>
    <w:lvl w:ilvl="0">
      <w:start w:val="4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49795C69"/>
    <w:multiLevelType w:val="hybridMultilevel"/>
    <w:tmpl w:val="ED7A0DAE"/>
    <w:lvl w:ilvl="0" w:tplc="1AD0072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0" w15:restartNumberingAfterBreak="0">
    <w:nsid w:val="4E071DDC"/>
    <w:multiLevelType w:val="multilevel"/>
    <w:tmpl w:val="88C2E62A"/>
    <w:lvl w:ilvl="0">
      <w:start w:val="5"/>
      <w:numFmt w:val="decimal"/>
      <w:lvlText w:val="%1"/>
      <w:lvlJc w:val="left"/>
      <w:pPr>
        <w:ind w:left="104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610"/>
      </w:pPr>
      <w:rPr>
        <w:rFonts w:hint="default"/>
        <w:lang w:val="ru-RU" w:eastAsia="en-US" w:bidi="ar-SA"/>
      </w:rPr>
    </w:lvl>
  </w:abstractNum>
  <w:abstractNum w:abstractNumId="21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82A68E6"/>
    <w:multiLevelType w:val="hybridMultilevel"/>
    <w:tmpl w:val="F8765E7E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BAA20E3"/>
    <w:multiLevelType w:val="multilevel"/>
    <w:tmpl w:val="A62EBE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09D781B"/>
    <w:multiLevelType w:val="hybridMultilevel"/>
    <w:tmpl w:val="F86CF93C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37A4FC7"/>
    <w:multiLevelType w:val="multilevel"/>
    <w:tmpl w:val="99E09424"/>
    <w:lvl w:ilvl="0">
      <w:start w:val="6"/>
      <w:numFmt w:val="decimal"/>
      <w:lvlText w:val="%1"/>
      <w:lvlJc w:val="left"/>
      <w:pPr>
        <w:ind w:left="104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78"/>
      </w:pPr>
      <w:rPr>
        <w:rFonts w:hint="default"/>
        <w:lang w:val="ru-RU" w:eastAsia="en-US" w:bidi="ar-SA"/>
      </w:rPr>
    </w:lvl>
  </w:abstractNum>
  <w:abstractNum w:abstractNumId="28" w15:restartNumberingAfterBreak="0">
    <w:nsid w:val="788B3844"/>
    <w:multiLevelType w:val="hybridMultilevel"/>
    <w:tmpl w:val="AC7225CA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7DB303BC"/>
    <w:multiLevelType w:val="hybridMultilevel"/>
    <w:tmpl w:val="DAC42F80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21"/>
  </w:num>
  <w:num w:numId="5">
    <w:abstractNumId w:val="2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27"/>
  </w:num>
  <w:num w:numId="12">
    <w:abstractNumId w:val="19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2"/>
  </w:num>
  <w:num w:numId="18">
    <w:abstractNumId w:val="13"/>
  </w:num>
  <w:num w:numId="19">
    <w:abstractNumId w:val="17"/>
  </w:num>
  <w:num w:numId="20">
    <w:abstractNumId w:val="10"/>
  </w:num>
  <w:num w:numId="21">
    <w:abstractNumId w:val="12"/>
  </w:num>
  <w:num w:numId="22">
    <w:abstractNumId w:val="25"/>
  </w:num>
  <w:num w:numId="23">
    <w:abstractNumId w:val="23"/>
  </w:num>
  <w:num w:numId="24">
    <w:abstractNumId w:val="28"/>
  </w:num>
  <w:num w:numId="25">
    <w:abstractNumId w:val="11"/>
  </w:num>
  <w:num w:numId="26">
    <w:abstractNumId w:val="24"/>
  </w:num>
  <w:num w:numId="27">
    <w:abstractNumId w:val="29"/>
  </w:num>
  <w:num w:numId="28">
    <w:abstractNumId w:val="15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67573"/>
    <w:rsid w:val="00195C80"/>
    <w:rsid w:val="001A206B"/>
    <w:rsid w:val="001C01BA"/>
    <w:rsid w:val="00210824"/>
    <w:rsid w:val="00325995"/>
    <w:rsid w:val="00327C8E"/>
    <w:rsid w:val="00506705"/>
    <w:rsid w:val="00584FB3"/>
    <w:rsid w:val="00721165"/>
    <w:rsid w:val="008A0253"/>
    <w:rsid w:val="009269AB"/>
    <w:rsid w:val="00940A53"/>
    <w:rsid w:val="00A7162A"/>
    <w:rsid w:val="00A74F0F"/>
    <w:rsid w:val="00A8114D"/>
    <w:rsid w:val="00B366B4"/>
    <w:rsid w:val="00BE21E7"/>
    <w:rsid w:val="00C50E9F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1"/>
    <w:qFormat/>
  </w:style>
  <w:style w:type="paragraph" w:styleId="24">
    <w:name w:val="toc 2"/>
    <w:basedOn w:val="a"/>
    <w:next w:val="a"/>
    <w:hidden/>
    <w:uiPriority w:val="1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uiPriority w:val="9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uiPriority w:val="1"/>
    <w:qFormat/>
    <w:rsid w:val="00BE21E7"/>
    <w:pPr>
      <w:widowControl w:val="0"/>
      <w:autoSpaceDE w:val="0"/>
      <w:autoSpaceDN w:val="0"/>
      <w:spacing w:line="240" w:lineRule="auto"/>
      <w:ind w:left="104" w:firstLine="705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BE21E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1E7"/>
    <w:pPr>
      <w:widowControl w:val="0"/>
      <w:autoSpaceDE w:val="0"/>
      <w:autoSpaceDN w:val="0"/>
      <w:spacing w:line="268" w:lineRule="exact"/>
      <w:ind w:left="112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Правдина Мария Евгеньевна</cp:lastModifiedBy>
  <cp:revision>3</cp:revision>
  <dcterms:created xsi:type="dcterms:W3CDTF">2025-08-07T14:52:00Z</dcterms:created>
  <dcterms:modified xsi:type="dcterms:W3CDTF">2025-08-07T14:53:00Z</dcterms:modified>
</cp:coreProperties>
</file>