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AE3353">
        <w:rPr>
          <w:rFonts w:eastAsia="Times New Roman" w:cs="Times New Roman"/>
          <w:color w:val="000000"/>
          <w:sz w:val="40"/>
          <w:szCs w:val="40"/>
        </w:rPr>
        <w:t>РАЗРАБОТКА ВИРТУАЛЬНЫХ МИРОВ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:rsidR="00584FB3" w:rsidRDefault="00C025DD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C025DD">
        <w:rPr>
          <w:rFonts w:eastAsia="Times New Roman" w:cs="Times New Roman"/>
          <w:i/>
          <w:color w:val="000000"/>
          <w:sz w:val="36"/>
          <w:szCs w:val="36"/>
        </w:rPr>
        <w:t>(наименование этапа)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:rsidR="00A74F0F" w:rsidRPr="00721165" w:rsidRDefault="00C025DD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_______________</w:t>
      </w:r>
    </w:p>
    <w:p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A74F0F" w:rsidP="006C6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6C6397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816001" w:rsidRDefault="00816001" w:rsidP="0081600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774774558"/>
        <w:docPartObj>
          <w:docPartGallery w:val="Table of Contents"/>
          <w:docPartUnique/>
        </w:docPartObj>
      </w:sdtPr>
      <w:sdtContent>
        <w:p w:rsidR="00816001" w:rsidRDefault="00816001" w:rsidP="0081600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30j0zll">
            <w:r>
              <w:rPr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>
            <w:r>
              <w:rPr>
                <w:color w:val="000000"/>
                <w:sz w:val="28"/>
                <w:szCs w:val="28"/>
              </w:rPr>
              <w:tab/>
              <w:t>3</w:t>
            </w:r>
          </w:hyperlink>
        </w:p>
        <w:p w:rsidR="00816001" w:rsidRDefault="00816001" w:rsidP="0081600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>
            <w:r>
              <w:rPr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>
            <w:r>
              <w:rPr>
                <w:color w:val="000000"/>
                <w:sz w:val="28"/>
                <w:szCs w:val="28"/>
              </w:rPr>
              <w:tab/>
              <w:t>3</w:t>
            </w:r>
          </w:hyperlink>
        </w:p>
        <w:p w:rsidR="00816001" w:rsidRDefault="00816001" w:rsidP="0081600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>
            <w:r>
              <w:rPr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>
            <w:r>
              <w:rPr>
                <w:color w:val="000000"/>
                <w:sz w:val="28"/>
                <w:szCs w:val="28"/>
              </w:rPr>
              <w:tab/>
              <w:t>3</w:t>
            </w:r>
          </w:hyperlink>
        </w:p>
        <w:p w:rsidR="00816001" w:rsidRDefault="00816001" w:rsidP="0081600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>
            <w:r>
              <w:rPr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>
            <w:r>
              <w:rPr>
                <w:color w:val="000000"/>
                <w:sz w:val="28"/>
                <w:szCs w:val="28"/>
              </w:rPr>
              <w:tab/>
              <w:t>6</w:t>
            </w:r>
          </w:hyperlink>
        </w:p>
        <w:p w:rsidR="00816001" w:rsidRDefault="00816001" w:rsidP="0081600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>
            <w:r>
              <w:rPr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>
            <w:r>
              <w:rPr>
                <w:color w:val="000000"/>
                <w:sz w:val="28"/>
                <w:szCs w:val="28"/>
              </w:rPr>
              <w:tab/>
              <w:t>7</w:t>
            </w:r>
          </w:hyperlink>
        </w:p>
        <w:p w:rsidR="00816001" w:rsidRDefault="00816001" w:rsidP="0081600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>
            <w:r>
              <w:rPr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>
            <w:r>
              <w:rPr>
                <w:color w:val="000000"/>
                <w:sz w:val="28"/>
                <w:szCs w:val="28"/>
              </w:rPr>
              <w:tab/>
              <w:t>9</w:t>
            </w:r>
          </w:hyperlink>
        </w:p>
        <w:p w:rsidR="00816001" w:rsidRDefault="00816001" w:rsidP="0081600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>
            <w:r>
              <w:rPr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>
            <w:r>
              <w:rPr>
                <w:color w:val="000000"/>
                <w:sz w:val="28"/>
                <w:szCs w:val="28"/>
              </w:rPr>
              <w:tab/>
              <w:t>10</w:t>
            </w:r>
          </w:hyperlink>
          <w:r>
            <w:fldChar w:fldCharType="end"/>
          </w:r>
        </w:p>
      </w:sdtContent>
    </w:sdt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</w:rPr>
      </w:pPr>
    </w:p>
    <w:p w:rsidR="00816001" w:rsidRDefault="00816001" w:rsidP="0081600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br w:type="page"/>
      </w:r>
    </w:p>
    <w:p w:rsidR="00816001" w:rsidRDefault="00816001" w:rsidP="0081600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b/>
          <w:color w:val="000000"/>
          <w:sz w:val="28"/>
          <w:szCs w:val="28"/>
        </w:rPr>
        <w:lastRenderedPageBreak/>
        <w:t>1. Область применения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</w:t>
      </w:r>
      <w:r>
        <w:rPr>
          <w:sz w:val="28"/>
          <w:szCs w:val="28"/>
        </w:rPr>
        <w:t>участников разработка виртуальных миров</w:t>
      </w:r>
      <w:r>
        <w:rPr>
          <w:color w:val="000000"/>
          <w:sz w:val="28"/>
          <w:szCs w:val="28"/>
        </w:rPr>
        <w:t xml:space="preserve"> Чемпионата по профессиональному мастерству «Профессионалы» в 20</w:t>
      </w:r>
      <w:r>
        <w:rPr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г. (далее Чемпионата).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 Выполнение требований настоящих правил обязательны для всех участников Чемпионата по профессиональному мастерству «Профессионалы» в 20</w:t>
      </w:r>
      <w:r>
        <w:rPr>
          <w:sz w:val="28"/>
          <w:szCs w:val="28"/>
        </w:rPr>
        <w:t xml:space="preserve">24 </w:t>
      </w:r>
      <w:r>
        <w:rPr>
          <w:color w:val="000000"/>
          <w:sz w:val="28"/>
          <w:szCs w:val="28"/>
        </w:rPr>
        <w:t>г. компетенции «</w:t>
      </w:r>
      <w:r>
        <w:rPr>
          <w:sz w:val="28"/>
          <w:szCs w:val="28"/>
        </w:rPr>
        <w:t>разработка виртуальных миров</w:t>
      </w:r>
      <w:r>
        <w:rPr>
          <w:color w:val="000000"/>
          <w:sz w:val="28"/>
          <w:szCs w:val="28"/>
        </w:rPr>
        <w:t xml:space="preserve">». 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color w:val="000000"/>
          <w:sz w:val="28"/>
          <w:szCs w:val="28"/>
        </w:rPr>
      </w:pPr>
      <w:bookmarkStart w:id="2" w:name="_heading=h.1fob9te" w:colFirst="0" w:colLast="0"/>
      <w:bookmarkEnd w:id="2"/>
    </w:p>
    <w:p w:rsidR="00816001" w:rsidRDefault="00816001" w:rsidP="0081600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Нормативные ссылки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 Трудовой кодекс Российской Федерации от 30.12.2001 № 197-ФЗ.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</w:p>
    <w:p w:rsidR="00816001" w:rsidRDefault="00816001" w:rsidP="0081600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Общие требования охраны труда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>
        <w:rPr>
          <w:sz w:val="28"/>
          <w:szCs w:val="28"/>
        </w:rPr>
        <w:t xml:space="preserve"> К участию в конкурсе, под непосредственным руководством Экспертов или совместно с Экспертом, Компетенции «Разработка виртуальных миров» допускаются участники: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прошедшие инструктаж по охране труда по «Программе инструктажа по охране труда и технике безопасности»;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ознакомленные с инструкцией по охране труда;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имеющие необходимые навыки по эксплуатации инструмента, приспособлений совместной работы на оборудовании;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имеющие противопоказаний к выполнению конкурсных заданий по состоянию здоровья.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Участник Чемпионата обязан: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3.2.2. Правильно применять средства индивидуальной и коллективной защиты.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3.3.3. Соблюдать требования охраны труда.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поражение электрическим током;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ультрафиолетовое и инфракрасное излучение;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повышенные уровни шума и вибрации на рабочих местах;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физические и нервно-психические перегрузки;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падающие предметы (элементы оборудования) и инструмент.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color w:val="000000"/>
          <w:sz w:val="28"/>
          <w:szCs w:val="28"/>
        </w:rPr>
      </w:pPr>
      <w:bookmarkStart w:id="3" w:name="_heading=h.tyjcwt" w:colFirst="0" w:colLast="0"/>
      <w:bookmarkEnd w:id="3"/>
    </w:p>
    <w:p w:rsidR="00816001" w:rsidRDefault="00816001" w:rsidP="0081600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Требования охраны труда перед началом работы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работы участники должны выполнить следующее: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день Д-1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Подготовить рабочее место:</w:t>
      </w:r>
    </w:p>
    <w:p w:rsidR="00816001" w:rsidRDefault="00816001" w:rsidP="00816001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Подготовить инструмент и оборудование, разрешенное к самостоятельной работе:</w:t>
      </w:r>
    </w:p>
    <w:tbl>
      <w:tblPr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6628"/>
      </w:tblGrid>
      <w:tr w:rsidR="00816001" w:rsidTr="00C374E9">
        <w:trPr>
          <w:tblHeader/>
        </w:trPr>
        <w:tc>
          <w:tcPr>
            <w:tcW w:w="3509" w:type="dxa"/>
          </w:tcPr>
          <w:p w:rsidR="00816001" w:rsidRDefault="00816001" w:rsidP="00C374E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инструмента или оборудования</w:t>
            </w:r>
          </w:p>
        </w:tc>
        <w:tc>
          <w:tcPr>
            <w:tcW w:w="6628" w:type="dxa"/>
          </w:tcPr>
          <w:p w:rsidR="00816001" w:rsidRDefault="00816001" w:rsidP="00C374E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Правила подготовки к выполнению конкурсного задания</w:t>
            </w:r>
          </w:p>
        </w:tc>
      </w:tr>
      <w:tr w:rsidR="00816001" w:rsidTr="00C374E9">
        <w:tc>
          <w:tcPr>
            <w:tcW w:w="3509" w:type="dxa"/>
          </w:tcPr>
          <w:p w:rsidR="00816001" w:rsidRDefault="00816001" w:rsidP="00C3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 в сборе (монитор, мышь, клавиатура) - ноутбук, портативный шлем виртуальной реальности</w:t>
            </w:r>
          </w:p>
        </w:tc>
        <w:tc>
          <w:tcPr>
            <w:tcW w:w="6628" w:type="dxa"/>
          </w:tcPr>
          <w:p w:rsidR="00816001" w:rsidRDefault="00816001" w:rsidP="00C374E9">
            <w:pPr>
              <w:shd w:val="clear" w:color="auto" w:fill="FEFEFE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исправность оборудования и приспособлений:</w:t>
            </w:r>
          </w:p>
          <w:p w:rsidR="00816001" w:rsidRDefault="00816001" w:rsidP="00C374E9">
            <w:pPr>
              <w:shd w:val="clear" w:color="auto" w:fill="FEFEFE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защитных кожухов (в системном блоке);</w:t>
            </w:r>
          </w:p>
          <w:p w:rsidR="00816001" w:rsidRDefault="00816001" w:rsidP="00C374E9">
            <w:pPr>
              <w:shd w:val="clear" w:color="auto" w:fill="FEFEFE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исправность работы мыши и клавиатуры;</w:t>
            </w:r>
          </w:p>
          <w:p w:rsidR="00816001" w:rsidRDefault="00816001" w:rsidP="00C374E9">
            <w:pPr>
              <w:shd w:val="clear" w:color="auto" w:fill="FEFEFE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исправность цветопередачи монитора;</w:t>
            </w:r>
          </w:p>
          <w:p w:rsidR="00816001" w:rsidRDefault="00816001" w:rsidP="00C374E9">
            <w:pPr>
              <w:shd w:val="clear" w:color="auto" w:fill="FEFEFE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исправность работы портативного шлема виртуальной реальности (шлема, контроллеров, зарядных устройств);</w:t>
            </w:r>
          </w:p>
          <w:p w:rsidR="00816001" w:rsidRDefault="00816001" w:rsidP="00C374E9">
            <w:pPr>
              <w:shd w:val="clear" w:color="auto" w:fill="FEFEFE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отсутствие розеток и/или иных проводов в зоне досягаемости;</w:t>
            </w:r>
          </w:p>
          <w:p w:rsidR="00816001" w:rsidRDefault="00816001" w:rsidP="00C374E9">
            <w:pPr>
              <w:shd w:val="clear" w:color="auto" w:fill="FEFEFE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скорость работы при полной загруженности ПК;</w:t>
            </w:r>
          </w:p>
          <w:p w:rsidR="00816001" w:rsidRDefault="00816001" w:rsidP="00C374E9">
            <w:pPr>
              <w:shd w:val="clear" w:color="auto" w:fill="FEFEFE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угол наклона экрана монитора, положения клавиатуры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  <w:p w:rsidR="00816001" w:rsidRDefault="00816001" w:rsidP="00C37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следить за тем, чтобы вентиляционные отверстия устройств ничем не были закрыты.</w:t>
            </w:r>
          </w:p>
        </w:tc>
      </w:tr>
      <w:tr w:rsidR="00816001" w:rsidTr="00C374E9">
        <w:tc>
          <w:tcPr>
            <w:tcW w:w="3509" w:type="dxa"/>
          </w:tcPr>
          <w:p w:rsidR="00816001" w:rsidRDefault="00816001" w:rsidP="00C37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Принтер </w:t>
            </w:r>
          </w:p>
        </w:tc>
        <w:tc>
          <w:tcPr>
            <w:tcW w:w="6628" w:type="dxa"/>
          </w:tcPr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проверить синхронность работы ПК и принтера;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совершить пробный запуск тестовой печати;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проверить наличие тонера и бумаги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Электробезопасность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Используйте шнур питания, поставляемый с принтером.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используйте переходник с заземлением для подключения принтера к розетке питания без контакта заземления.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используйте удлинитель или сетевой разветвитель.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Убедитесь, что принтер подключен к розетке, обеспечивающей соответствующее напряжение питания и мощность. В случае необходимости обсудите с экспертом режимы питания принтера.</w:t>
            </w:r>
          </w:p>
          <w:p w:rsidR="00816001" w:rsidRDefault="00816001" w:rsidP="00C374E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размещайте принтер в таком месте, где на шнур питания могут по неосторожности наступить.</w:t>
            </w:r>
          </w:p>
        </w:tc>
      </w:tr>
    </w:tbl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Инструмент и оборудование, не разрешенное к самостоятельному использованию, к выполнению конкурсных заданий подготавливает </w:t>
      </w:r>
      <w:r>
        <w:rPr>
          <w:sz w:val="28"/>
          <w:szCs w:val="28"/>
        </w:rPr>
        <w:lastRenderedPageBreak/>
        <w:t>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Ежедневно, перед началом выполнения конкурсного задания, в процессе подготовки рабочего места: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осмотреть и привести в порядок рабочее место, средства индивидуальной защиты;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убедиться в достаточности освещенности;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bookmarkStart w:id="4" w:name="_heading=h.2et92p0" w:colFirst="0" w:colLast="0"/>
      <w:bookmarkEnd w:id="4"/>
      <w:r>
        <w:rPr>
          <w:sz w:val="28"/>
          <w:szCs w:val="28"/>
        </w:rPr>
        <w:t>4.7.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16001" w:rsidRDefault="00816001" w:rsidP="0081600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Требования охраны труда во время выполнения работ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6344"/>
      </w:tblGrid>
      <w:tr w:rsidR="00816001" w:rsidTr="00C374E9">
        <w:trPr>
          <w:tblHeader/>
        </w:trPr>
        <w:tc>
          <w:tcPr>
            <w:tcW w:w="3793" w:type="dxa"/>
            <w:vAlign w:val="center"/>
          </w:tcPr>
          <w:p w:rsidR="00816001" w:rsidRDefault="00816001" w:rsidP="00C374E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инструмента/ оборудования</w:t>
            </w:r>
          </w:p>
        </w:tc>
        <w:tc>
          <w:tcPr>
            <w:tcW w:w="6344" w:type="dxa"/>
            <w:vAlign w:val="center"/>
          </w:tcPr>
          <w:p w:rsidR="00816001" w:rsidRDefault="00816001" w:rsidP="00C374E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безопасности</w:t>
            </w:r>
          </w:p>
        </w:tc>
      </w:tr>
      <w:tr w:rsidR="00816001" w:rsidTr="00C374E9">
        <w:tc>
          <w:tcPr>
            <w:tcW w:w="3793" w:type="dxa"/>
          </w:tcPr>
          <w:p w:rsidR="00816001" w:rsidRDefault="00816001" w:rsidP="00C37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 в сборе (монитор, мышь, клавиатура) - ноутбук, портативный шлем  виртуальной реальности.</w:t>
            </w:r>
          </w:p>
        </w:tc>
        <w:tc>
          <w:tcPr>
            <w:tcW w:w="6344" w:type="dxa"/>
          </w:tcPr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работы: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необходимо аккуратно обращаться с проводами;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запрещается работать с неисправным компьютером/ноутбуком;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нельзя заниматься очисткой компьютера/ноутбука, когда он находится под напряжением;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недопустимо самостоятельно проводить ремонт ПК и оргтехники при отсутствии специальных </w:t>
            </w:r>
            <w:r>
              <w:rPr>
                <w:sz w:val="28"/>
                <w:szCs w:val="28"/>
              </w:rPr>
              <w:lastRenderedPageBreak/>
              <w:t>навыков;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нельзя располагать рядом с компьютером/ноутбуком жидкости, а также работать с мокрыми руками;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суммарное время непосредственной работы с персональным компьютером и другой оргтехникой в течение конкурсного дня должно быть не более 6 часов.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нельзя производить самостоятельно вскрытие и ремонт оборудования;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запрещается переключать разъемы интерфейсных кабелей периферийных устройств;</w:t>
            </w:r>
          </w:p>
          <w:p w:rsidR="00816001" w:rsidRDefault="00816001" w:rsidP="00C37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запрещается загромождение верхних панелей устройств бумагами и посторонними предметами;</w:t>
            </w:r>
          </w:p>
        </w:tc>
      </w:tr>
      <w:tr w:rsidR="00816001" w:rsidTr="00C374E9">
        <w:tc>
          <w:tcPr>
            <w:tcW w:w="3793" w:type="dxa"/>
          </w:tcPr>
          <w:p w:rsidR="00816001" w:rsidRDefault="00816001" w:rsidP="00C37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Принтер </w:t>
            </w:r>
          </w:p>
        </w:tc>
        <w:tc>
          <w:tcPr>
            <w:tcW w:w="6344" w:type="dxa"/>
          </w:tcPr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Электробезопасность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кладите предметы на шнур питания.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закрывайте вентиляционные отверстия. Эти отверстия предотвращают перегрев принтера.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допускайте попадания в принтер скобок и скрепок для бумаги.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вставляйте никаких предметов в щели и отверстия принтера. Контакт с высоким напряжением или короткое замыкание могут привести к возгоранию или поражению электрическим током.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случае возникновения необычного шума или </w:t>
            </w:r>
            <w:r>
              <w:rPr>
                <w:b/>
                <w:i/>
                <w:sz w:val="28"/>
                <w:szCs w:val="28"/>
              </w:rPr>
              <w:lastRenderedPageBreak/>
              <w:t>запаха: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Немедленно выключите принтер.</w:t>
            </w:r>
          </w:p>
          <w:p w:rsidR="00816001" w:rsidRDefault="00816001" w:rsidP="00C374E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Выньте вилку шнура питания из розетки.</w:t>
            </w:r>
          </w:p>
          <w:p w:rsidR="00816001" w:rsidRDefault="00816001" w:rsidP="00C37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устранения неполадок сообщите эксперту.</w:t>
            </w:r>
          </w:p>
        </w:tc>
      </w:tr>
    </w:tbl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 При выполнении конкурсных заданий и уборке рабочих мест: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настоящую инструкцию;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поддерживать порядок и чистоту на рабочем месте;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конкурсные задания только исправным инструментом;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5" w:name="_heading=h.1t3h5sf" w:colFirst="0" w:colLast="0"/>
      <w:bookmarkEnd w:id="5"/>
    </w:p>
    <w:p w:rsidR="00816001" w:rsidRDefault="00816001" w:rsidP="0081600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Требования охраны труда в аварийных ситуациях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В случае возникновения у участника плохого самочувствия или получения травмы сообщить об этом эксперту.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bookmarkStart w:id="6" w:name="_heading=h.3dy6vkm" w:colFirst="0" w:colLast="0"/>
      <w:bookmarkEnd w:id="6"/>
      <w:r>
        <w:rPr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7" w:name="_heading=h.4d34og8" w:colFirst="0" w:colLast="0"/>
      <w:bookmarkEnd w:id="7"/>
    </w:p>
    <w:p w:rsidR="00816001" w:rsidRDefault="00816001" w:rsidP="0081600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Требования охраны труда по окончании работы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работ каждый участник обязан: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Привести в порядок рабочее место. 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Убрать средства индивидуальной защиты в отведенное для хранений место.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Отключить инструмент и оборудование от сети.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Инструмент убрать в специально предназначенное для хранений место.</w:t>
      </w:r>
    </w:p>
    <w:p w:rsidR="00816001" w:rsidRDefault="00816001" w:rsidP="0081600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 </w:t>
      </w:r>
    </w:p>
    <w:p w:rsidR="00816001" w:rsidRDefault="00816001" w:rsidP="0081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  <w:sz w:val="28"/>
          <w:szCs w:val="28"/>
        </w:rPr>
      </w:pPr>
    </w:p>
    <w:p w:rsidR="001A206B" w:rsidRPr="00816001" w:rsidRDefault="001A206B" w:rsidP="0081600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sectPr w:rsidR="001A206B" w:rsidRPr="00816001" w:rsidSect="006A0D3D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644C" w:rsidRDefault="00A4644C">
      <w:pPr>
        <w:spacing w:line="240" w:lineRule="auto"/>
      </w:pPr>
      <w:r>
        <w:separator/>
      </w:r>
    </w:p>
  </w:endnote>
  <w:endnote w:type="continuationSeparator" w:id="0">
    <w:p w:rsidR="00A4644C" w:rsidRDefault="00A46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06B" w:rsidRDefault="006A0D3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816001">
      <w:rPr>
        <w:rFonts w:ascii="Calibri" w:hAnsi="Calibri"/>
        <w:noProof/>
        <w:color w:val="000000"/>
        <w:sz w:val="22"/>
        <w:szCs w:val="22"/>
      </w:rPr>
      <w:t>10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644C" w:rsidRDefault="00A4644C">
      <w:pPr>
        <w:spacing w:line="240" w:lineRule="auto"/>
      </w:pPr>
      <w:r>
        <w:separator/>
      </w:r>
    </w:p>
  </w:footnote>
  <w:footnote w:type="continuationSeparator" w:id="0">
    <w:p w:rsidR="00A4644C" w:rsidRDefault="00A464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84240686">
    <w:abstractNumId w:val="8"/>
  </w:num>
  <w:num w:numId="2" w16cid:durableId="1033966983">
    <w:abstractNumId w:val="4"/>
  </w:num>
  <w:num w:numId="3" w16cid:durableId="1098715989">
    <w:abstractNumId w:val="5"/>
  </w:num>
  <w:num w:numId="4" w16cid:durableId="484470583">
    <w:abstractNumId w:val="6"/>
  </w:num>
  <w:num w:numId="5" w16cid:durableId="1098792837">
    <w:abstractNumId w:val="7"/>
  </w:num>
  <w:num w:numId="6" w16cid:durableId="1201089298">
    <w:abstractNumId w:val="0"/>
  </w:num>
  <w:num w:numId="7" w16cid:durableId="360592969">
    <w:abstractNumId w:val="1"/>
  </w:num>
  <w:num w:numId="8" w16cid:durableId="2087720940">
    <w:abstractNumId w:val="3"/>
  </w:num>
  <w:num w:numId="9" w16cid:durableId="729773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06B"/>
    <w:rsid w:val="00004270"/>
    <w:rsid w:val="00044379"/>
    <w:rsid w:val="00067573"/>
    <w:rsid w:val="00195C80"/>
    <w:rsid w:val="001A206B"/>
    <w:rsid w:val="00325995"/>
    <w:rsid w:val="003D37FA"/>
    <w:rsid w:val="00463C10"/>
    <w:rsid w:val="004C3BFC"/>
    <w:rsid w:val="00584FB3"/>
    <w:rsid w:val="006A0D3D"/>
    <w:rsid w:val="006C6397"/>
    <w:rsid w:val="00721165"/>
    <w:rsid w:val="00816001"/>
    <w:rsid w:val="008A0253"/>
    <w:rsid w:val="009269AB"/>
    <w:rsid w:val="00940A53"/>
    <w:rsid w:val="009606E7"/>
    <w:rsid w:val="00A4644C"/>
    <w:rsid w:val="00A7162A"/>
    <w:rsid w:val="00A74F0F"/>
    <w:rsid w:val="00A8114D"/>
    <w:rsid w:val="00A82400"/>
    <w:rsid w:val="00AD4DA9"/>
    <w:rsid w:val="00AE3353"/>
    <w:rsid w:val="00B366B4"/>
    <w:rsid w:val="00B92118"/>
    <w:rsid w:val="00BA7163"/>
    <w:rsid w:val="00C006B0"/>
    <w:rsid w:val="00C025DD"/>
    <w:rsid w:val="00CC1E22"/>
    <w:rsid w:val="00CE2B77"/>
    <w:rsid w:val="00EB37B9"/>
    <w:rsid w:val="00F26301"/>
    <w:rsid w:val="00F63A52"/>
    <w:rsid w:val="00F66017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880F"/>
  <w15:docId w15:val="{1A244334-F16F-5C4A-856B-96928F4E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rsid w:val="006A0D3D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6A0D3D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6A0D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6A0D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6A0D3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6A0D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6A0D3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6A0D3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A0D3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A0D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A0D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A0D3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A0D3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A0D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A0D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A0D3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A0D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A0D3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A0D3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A0D3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A0D3D"/>
    <w:rPr>
      <w:sz w:val="24"/>
      <w:szCs w:val="24"/>
    </w:rPr>
  </w:style>
  <w:style w:type="character" w:customStyle="1" w:styleId="QuoteChar">
    <w:name w:val="Quote Char"/>
    <w:uiPriority w:val="29"/>
    <w:rsid w:val="006A0D3D"/>
    <w:rPr>
      <w:i/>
    </w:rPr>
  </w:style>
  <w:style w:type="character" w:customStyle="1" w:styleId="IntenseQuoteChar">
    <w:name w:val="Intense Quote Char"/>
    <w:uiPriority w:val="30"/>
    <w:rsid w:val="006A0D3D"/>
    <w:rPr>
      <w:i/>
    </w:rPr>
  </w:style>
  <w:style w:type="character" w:customStyle="1" w:styleId="HeaderChar">
    <w:name w:val="Header Char"/>
    <w:basedOn w:val="a0"/>
    <w:uiPriority w:val="99"/>
    <w:rsid w:val="006A0D3D"/>
  </w:style>
  <w:style w:type="character" w:customStyle="1" w:styleId="CaptionChar">
    <w:name w:val="Caption Char"/>
    <w:uiPriority w:val="99"/>
    <w:rsid w:val="006A0D3D"/>
  </w:style>
  <w:style w:type="character" w:customStyle="1" w:styleId="FootnoteTextChar">
    <w:name w:val="Footnote Text Char"/>
    <w:uiPriority w:val="99"/>
    <w:rsid w:val="006A0D3D"/>
    <w:rPr>
      <w:sz w:val="18"/>
    </w:rPr>
  </w:style>
  <w:style w:type="character" w:customStyle="1" w:styleId="EndnoteTextChar">
    <w:name w:val="Endnote Text Char"/>
    <w:uiPriority w:val="99"/>
    <w:rsid w:val="006A0D3D"/>
    <w:rPr>
      <w:sz w:val="20"/>
    </w:rPr>
  </w:style>
  <w:style w:type="character" w:customStyle="1" w:styleId="11">
    <w:name w:val="Заголовок 1 Знак1"/>
    <w:link w:val="1"/>
    <w:uiPriority w:val="9"/>
    <w:rsid w:val="006A0D3D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6A0D3D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6A0D3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6A0D3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6A0D3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6A0D3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6A0D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6A0D3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6A0D3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6A0D3D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sid w:val="006A0D3D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6A0D3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6A0D3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6A0D3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A0D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A0D3D"/>
    <w:rPr>
      <w:i/>
    </w:rPr>
  </w:style>
  <w:style w:type="paragraph" w:styleId="aa">
    <w:name w:val="header"/>
    <w:basedOn w:val="a"/>
    <w:link w:val="10"/>
    <w:hidden/>
    <w:qFormat/>
    <w:rsid w:val="006A0D3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6A0D3D"/>
  </w:style>
  <w:style w:type="paragraph" w:styleId="ab">
    <w:name w:val="footer"/>
    <w:basedOn w:val="a"/>
    <w:link w:val="12"/>
    <w:hidden/>
    <w:qFormat/>
    <w:rsid w:val="006A0D3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6A0D3D"/>
  </w:style>
  <w:style w:type="paragraph" w:styleId="ac">
    <w:name w:val="caption"/>
    <w:basedOn w:val="a"/>
    <w:next w:val="a"/>
    <w:uiPriority w:val="35"/>
    <w:semiHidden/>
    <w:unhideWhenUsed/>
    <w:qFormat/>
    <w:rsid w:val="006A0D3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6A0D3D"/>
  </w:style>
  <w:style w:type="table" w:styleId="ad">
    <w:name w:val="Table Grid"/>
    <w:basedOn w:val="a1"/>
    <w:hidden/>
    <w:qFormat/>
    <w:rsid w:val="006A0D3D"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A0D3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A0D3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A0D3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A0D3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6A0D3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A0D3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A0D3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A0D3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A0D3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A0D3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A0D3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A0D3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A0D3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A0D3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A0D3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A0D3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A0D3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A0D3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A0D3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A0D3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A0D3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A0D3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A0D3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A0D3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A0D3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A0D3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A0D3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A0D3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A0D3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A0D3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A0D3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A0D3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A0D3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A0D3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A0D3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A0D3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A0D3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A0D3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A0D3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A0D3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A0D3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A0D3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A0D3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A0D3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A0D3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A0D3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A0D3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A0D3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A0D3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A0D3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A0D3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A0D3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A0D3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A0D3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A0D3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A0D3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A0D3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A0D3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A0D3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A0D3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A0D3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A0D3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A0D3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A0D3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A0D3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A0D3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A0D3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A0D3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A0D3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A0D3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A0D3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A0D3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A0D3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A0D3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A0D3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A0D3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A0D3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A0D3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A0D3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A0D3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A0D3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A0D3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A0D3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A0D3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A0D3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A0D3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A0D3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A0D3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A0D3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A0D3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A0D3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A0D3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A0D3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A0D3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A0D3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A0D3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A0D3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A0D3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A0D3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A0D3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A0D3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A0D3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A0D3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A0D3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A0D3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A0D3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A0D3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A0D3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A0D3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A0D3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A0D3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A0D3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A0D3D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A0D3D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A0D3D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A0D3D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A0D3D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A0D3D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A0D3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A0D3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A0D3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A0D3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A0D3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A0D3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A0D3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sid w:val="006A0D3D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6A0D3D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6A0D3D"/>
    <w:rPr>
      <w:sz w:val="18"/>
    </w:rPr>
  </w:style>
  <w:style w:type="character" w:styleId="af0">
    <w:name w:val="footnote reference"/>
    <w:hidden/>
    <w:qFormat/>
    <w:rsid w:val="006A0D3D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6A0D3D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6A0D3D"/>
    <w:rPr>
      <w:sz w:val="20"/>
    </w:rPr>
  </w:style>
  <w:style w:type="character" w:styleId="af3">
    <w:name w:val="endnote reference"/>
    <w:uiPriority w:val="99"/>
    <w:semiHidden/>
    <w:unhideWhenUsed/>
    <w:rsid w:val="006A0D3D"/>
    <w:rPr>
      <w:vertAlign w:val="superscript"/>
    </w:rPr>
  </w:style>
  <w:style w:type="paragraph" w:styleId="14">
    <w:name w:val="toc 1"/>
    <w:basedOn w:val="a"/>
    <w:next w:val="a"/>
    <w:hidden/>
    <w:qFormat/>
    <w:rsid w:val="006A0D3D"/>
  </w:style>
  <w:style w:type="paragraph" w:styleId="23">
    <w:name w:val="toc 2"/>
    <w:basedOn w:val="a"/>
    <w:next w:val="a"/>
    <w:hidden/>
    <w:qFormat/>
    <w:rsid w:val="006A0D3D"/>
    <w:pPr>
      <w:ind w:left="240"/>
    </w:pPr>
  </w:style>
  <w:style w:type="paragraph" w:styleId="32">
    <w:name w:val="toc 3"/>
    <w:basedOn w:val="a"/>
    <w:next w:val="a"/>
    <w:uiPriority w:val="39"/>
    <w:unhideWhenUsed/>
    <w:rsid w:val="006A0D3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A0D3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A0D3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A0D3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A0D3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A0D3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A0D3D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6A0D3D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6A0D3D"/>
  </w:style>
  <w:style w:type="table" w:customStyle="1" w:styleId="TableNormal">
    <w:name w:val="Table Normal"/>
    <w:rsid w:val="006A0D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6A0D3D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rsid w:val="006A0D3D"/>
    <w:pPr>
      <w:ind w:left="720"/>
    </w:pPr>
  </w:style>
  <w:style w:type="paragraph" w:styleId="af7">
    <w:name w:val="Balloon Text"/>
    <w:basedOn w:val="a"/>
    <w:hidden/>
    <w:qFormat/>
    <w:rsid w:val="006A0D3D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6A0D3D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6A0D3D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6A0D3D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6A0D3D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6A0D3D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6A0D3D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6A0D3D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6A0D3D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6A0D3D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sid w:val="006A0D3D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6A0D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6A0D3D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Microsoft Office User</cp:lastModifiedBy>
  <cp:revision>17</cp:revision>
  <dcterms:created xsi:type="dcterms:W3CDTF">2023-10-10T08:16:00Z</dcterms:created>
  <dcterms:modified xsi:type="dcterms:W3CDTF">2026-01-25T12:37:00Z</dcterms:modified>
</cp:coreProperties>
</file>