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5B380F">
        <w:tc>
          <w:tcPr>
            <w:tcW w:w="5670" w:type="dxa"/>
          </w:tcPr>
          <w:p w14:paraId="47F3FA14" w14:textId="77777777" w:rsidR="00666BDD" w:rsidRDefault="00666BDD" w:rsidP="005B380F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70C19118" w:rsidR="00832EBB" w:rsidRDefault="000F0FC3" w:rsidP="00AE12B1">
          <w:pPr>
            <w:spacing w:before="240"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5B380F">
            <w:rPr>
              <w:rFonts w:ascii="Times New Roman" w:eastAsia="Arial Unicode MS" w:hAnsi="Times New Roman" w:cs="Times New Roman"/>
              <w:sz w:val="40"/>
              <w:szCs w:val="40"/>
            </w:rPr>
            <w:t>Слесарная работа с металлом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23989CC" w14:textId="14C3FD30" w:rsidR="00D83E4E" w:rsidRPr="00D83E4E" w:rsidRDefault="005B380F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DF65F6">
            <w:rPr>
              <w:rFonts w:ascii="Times New Roman" w:eastAsia="Arial Unicode MS" w:hAnsi="Times New Roman" w:cs="Times New Roman"/>
              <w:sz w:val="36"/>
              <w:szCs w:val="36"/>
            </w:rPr>
            <w:t>Регионального</w:t>
          </w:r>
          <w:r w:rsidR="00DF65F6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этапа</w:t>
          </w:r>
          <w:r w:rsidR="009E5BD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в 20</w:t>
          </w:r>
          <w:r w:rsidR="00894617">
            <w:rPr>
              <w:rFonts w:ascii="Times New Roman" w:eastAsia="Arial Unicode MS" w:hAnsi="Times New Roman" w:cs="Times New Roman"/>
              <w:sz w:val="36"/>
              <w:szCs w:val="36"/>
            </w:rPr>
            <w:t>26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</w:p>
        <w:p w14:paraId="7D975935" w14:textId="07C379DD" w:rsidR="00334165" w:rsidRPr="00A204BB" w:rsidRDefault="00D66C2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0235B8E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1AC60F5C" w:rsidR="009B18A2" w:rsidRDefault="00894617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2025</w:t>
      </w:r>
      <w:r w:rsidR="009E5BD9">
        <w:rPr>
          <w:rFonts w:ascii="Times New Roman" w:hAnsi="Times New Roman" w:cs="Times New Roman"/>
          <w:lang w:bidi="en-US"/>
        </w:rPr>
        <w:t xml:space="preserve"> г.</w:t>
      </w: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2E14C" w14:textId="77777777" w:rsidR="002017FD" w:rsidRPr="00A204BB" w:rsidRDefault="002017FD" w:rsidP="002017FD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Конкурсное задание разработано экспертным сообществом и утверждено Менеджером компетенции, в котором установлены нижеследующие правила и 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соревнованиях по </w:t>
      </w:r>
      <w:r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53BA1A84" w14:textId="77777777" w:rsidR="002017FD" w:rsidRPr="00A204BB" w:rsidRDefault="002017FD" w:rsidP="002017FD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2598282D" w14:textId="77777777" w:rsidR="002017FD" w:rsidRDefault="002017FD" w:rsidP="002017FD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94A013D" w14:textId="77777777" w:rsidR="002017FD" w:rsidRPr="00A204BB" w:rsidRDefault="002017FD" w:rsidP="002017FD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71E7886" w14:textId="77777777" w:rsidR="002017FD" w:rsidRPr="00E2139C" w:rsidRDefault="002017FD" w:rsidP="002017FD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52765290" w:history="1">
        <w:r w:rsidRPr="00E2139C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_Toc152765290 \h </w:instrText>
        </w:r>
        <w:r w:rsidRPr="00E2139C">
          <w:rPr>
            <w:rStyle w:val="ae"/>
            <w:rFonts w:ascii="Times New Roman" w:hAnsi="Times New Roman"/>
            <w:webHidden/>
            <w:szCs w:val="24"/>
          </w:rPr>
        </w:r>
        <w:r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Pr="00E2139C">
          <w:rPr>
            <w:rStyle w:val="ae"/>
            <w:rFonts w:ascii="Times New Roman" w:hAnsi="Times New Roman"/>
            <w:webHidden/>
            <w:szCs w:val="24"/>
          </w:rPr>
          <w:t>3</w:t>
        </w:r>
        <w:r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37026DB8" w14:textId="77777777" w:rsidR="002017FD" w:rsidRPr="00E2139C" w:rsidRDefault="00D66C23" w:rsidP="002017FD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1" w:history="1">
        <w:r w:rsidR="002017FD" w:rsidRPr="00E2139C">
          <w:rPr>
            <w:rStyle w:val="ae"/>
            <w:rFonts w:ascii="Times New Roman" w:hAnsi="Times New Roman"/>
            <w:noProof/>
            <w:szCs w:val="24"/>
          </w:rPr>
          <w:t>1.1. ОБЩИЕ СВЕДЕНИЯ О ТРЕБОВАНИЯХ КОМПЕТЕНЦИИ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_Toc152765291 \h </w:instrTex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>3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7337F8CB" w14:textId="77777777" w:rsidR="002017FD" w:rsidRPr="00E2139C" w:rsidRDefault="00D66C23" w:rsidP="002017FD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2" w:history="1">
        <w:r w:rsidR="002017FD" w:rsidRPr="00E2139C">
          <w:rPr>
            <w:rStyle w:val="ae"/>
            <w:rFonts w:ascii="Times New Roman" w:hAnsi="Times New Roman"/>
            <w:noProof/>
            <w:szCs w:val="24"/>
          </w:rPr>
          <w:t>1.2. ПЕРЕЧЕНЬ ПРОФЕССИОНАЛЬНЫХ ЗАДАЧ СПЕЦИАЛИСТА ПО КОМПЕТЕНЦИИ «Слесарная работа с металлом»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_Toc152765292 \h </w:instrTex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>3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4550727D" w14:textId="77777777" w:rsidR="002017FD" w:rsidRPr="00E2139C" w:rsidRDefault="00D66C23" w:rsidP="002017FD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3" w:history="1">
        <w:r w:rsidR="002017FD" w:rsidRPr="00E2139C">
          <w:rPr>
            <w:rStyle w:val="ae"/>
            <w:rFonts w:ascii="Times New Roman" w:hAnsi="Times New Roman"/>
            <w:noProof/>
            <w:szCs w:val="24"/>
          </w:rPr>
          <w:t>1.3. ТРЕБОВАНИЯ К СХЕМЕ ОЦЕНКИ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_Toc152765293 \h </w:instrTex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>9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3A45113C" w14:textId="77777777" w:rsidR="002017FD" w:rsidRPr="00E2139C" w:rsidRDefault="00D66C23" w:rsidP="002017FD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4" w:history="1">
        <w:r w:rsidR="002017FD" w:rsidRPr="00E2139C">
          <w:rPr>
            <w:rStyle w:val="ae"/>
            <w:rFonts w:ascii="Times New Roman" w:hAnsi="Times New Roman"/>
            <w:noProof/>
            <w:szCs w:val="24"/>
          </w:rPr>
          <w:t>1.4. СПЕЦИФИКАЦИЯ ОЦЕНКИ КОМПЕТЕНЦИИ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_Toc152765294 \h </w:instrTex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>9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06B2ECE3" w14:textId="77777777" w:rsidR="002017FD" w:rsidRPr="00E2139C" w:rsidRDefault="00D66C23" w:rsidP="002017FD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5" w:history="1">
        <w:r w:rsidR="002017FD" w:rsidRPr="00E2139C">
          <w:rPr>
            <w:rStyle w:val="ae"/>
            <w:rFonts w:ascii="Times New Roman" w:hAnsi="Times New Roman"/>
            <w:noProof/>
            <w:szCs w:val="24"/>
          </w:rPr>
          <w:t>1.5. КОНКУРСНОЕ ЗАДАНИЕ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_Toc152765295 \h </w:instrTex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>11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19367BE3" w14:textId="77777777" w:rsidR="002017FD" w:rsidRPr="00E2139C" w:rsidRDefault="00D66C23" w:rsidP="002017FD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6" w:history="1">
        <w:r w:rsidR="002017FD" w:rsidRPr="00E2139C">
          <w:rPr>
            <w:rStyle w:val="ae"/>
            <w:rFonts w:ascii="Times New Roman" w:hAnsi="Times New Roman"/>
            <w:noProof/>
            <w:szCs w:val="24"/>
          </w:rPr>
          <w:t>1.5.1. Разработка/выбор конкурсного задания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_Toc152765296 \h </w:instrTex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>11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5A3B6883" w14:textId="77777777" w:rsidR="002017FD" w:rsidRPr="00E2139C" w:rsidRDefault="00D66C23" w:rsidP="002017FD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7" w:history="1">
        <w:r w:rsidR="002017FD" w:rsidRPr="00E2139C">
          <w:rPr>
            <w:rStyle w:val="ae"/>
            <w:rFonts w:ascii="Times New Roman" w:hAnsi="Times New Roman"/>
            <w:noProof/>
            <w:szCs w:val="24"/>
          </w:rPr>
          <w:t>1.5.2. Структура модулей конкурсного задания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_Toc152765297 \h </w:instrTex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>11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34255A82" w14:textId="77777777" w:rsidR="002017FD" w:rsidRPr="00E2139C" w:rsidRDefault="00D66C23" w:rsidP="002017FD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8" w:history="1">
        <w:r w:rsidR="002017FD" w:rsidRPr="00E2139C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_Toc152765298 \h </w:instrTex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>14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180DFCCE" w14:textId="77777777" w:rsidR="002017FD" w:rsidRPr="00E2139C" w:rsidRDefault="00D66C23" w:rsidP="002017FD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299" w:history="1">
        <w:r w:rsidR="002017FD" w:rsidRPr="00E2139C">
          <w:rPr>
            <w:rStyle w:val="ae"/>
            <w:rFonts w:ascii="Times New Roman" w:hAnsi="Times New Roman"/>
            <w:noProof/>
            <w:szCs w:val="24"/>
          </w:rPr>
          <w:t>2.1. Личный инструмент конкурсанта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_Toc152765299 \h </w:instrTex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>15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6BA81A90" w14:textId="77777777" w:rsidR="002017FD" w:rsidRPr="00E2139C" w:rsidRDefault="00D66C23" w:rsidP="002017FD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52765300" w:history="1">
        <w:r w:rsidR="002017FD" w:rsidRPr="00E2139C">
          <w:rPr>
            <w:rStyle w:val="ae"/>
            <w:rFonts w:ascii="Times New Roman" w:hAnsi="Times New Roman"/>
            <w:noProof/>
            <w:szCs w:val="24"/>
          </w:rPr>
          <w:t>2.2. Материалы, оборудование и инструменты, запрещенные на площадке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_Toc152765300 \h </w:instrTex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>16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2B0FFB34" w14:textId="77777777" w:rsidR="002017FD" w:rsidRDefault="00D66C23" w:rsidP="002017FD">
      <w:pPr>
        <w:pStyle w:val="11"/>
        <w:spacing w:line="276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52765301" w:history="1">
        <w:r w:rsidR="002017FD" w:rsidRPr="00E2139C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ab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instrText xml:space="preserve"> PAGEREF _Toc152765301 \h </w:instrTex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t>17</w:t>
        </w:r>
        <w:r w:rsidR="002017FD" w:rsidRPr="00E2139C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1F24BB28" w14:textId="77777777" w:rsidR="002017FD" w:rsidRPr="00A204BB" w:rsidRDefault="002017FD" w:rsidP="002017FD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5F2CA906" w14:textId="77777777" w:rsidR="002017FD" w:rsidRPr="00A204BB" w:rsidRDefault="002017FD" w:rsidP="002017F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F5D2D8F" w14:textId="77777777" w:rsidR="002017FD" w:rsidRPr="00A204BB" w:rsidRDefault="002017FD" w:rsidP="002017F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4A9B3BF" w14:textId="77777777" w:rsidR="002017FD" w:rsidRPr="00A204BB" w:rsidRDefault="002017FD" w:rsidP="002017F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503D432" w14:textId="77777777" w:rsidR="004145E9" w:rsidRDefault="004145E9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1690D2C" w14:textId="77777777" w:rsidR="00D66C23" w:rsidRDefault="00D66C23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EF05063" w14:textId="77777777" w:rsidR="004145E9" w:rsidRDefault="004145E9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448D815" w14:textId="77777777" w:rsidR="004145E9" w:rsidRDefault="004145E9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019CD2" w14:textId="77777777" w:rsidR="005B380F" w:rsidRDefault="005B380F" w:rsidP="005B380F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07EA1390" w14:textId="77777777" w:rsidR="005B380F" w:rsidRDefault="005B380F" w:rsidP="005B380F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39FD24C0" w14:textId="77777777" w:rsidR="005B380F" w:rsidRPr="00786827" w:rsidRDefault="005B380F" w:rsidP="005B380F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КЗ</w:t>
      </w:r>
      <w:proofErr w:type="gramEnd"/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конкурсное задание </w:t>
      </w:r>
    </w:p>
    <w:p w14:paraId="3F779E62" w14:textId="77777777" w:rsidR="005B380F" w:rsidRDefault="005B380F" w:rsidP="005B380F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ТЗ – техническое задание </w:t>
      </w:r>
    </w:p>
    <w:p w14:paraId="6B03FE20" w14:textId="61CDEBC4" w:rsidR="005B380F" w:rsidRDefault="005B380F" w:rsidP="005B380F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3. ДВ – дефектная ведомость </w:t>
      </w:r>
    </w:p>
    <w:p w14:paraId="1338FA61" w14:textId="77777777" w:rsidR="005B380F" w:rsidRDefault="005B380F" w:rsidP="005B380F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4. ТК – технологическая карта </w:t>
      </w:r>
    </w:p>
    <w:p w14:paraId="0BEA0C52" w14:textId="77777777" w:rsidR="005B380F" w:rsidRDefault="005B380F" w:rsidP="005B380F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5 ФГОС – федеральный государственный стандарт </w:t>
      </w:r>
    </w:p>
    <w:p w14:paraId="2CE7584B" w14:textId="77777777" w:rsidR="005B380F" w:rsidRPr="00786827" w:rsidRDefault="005B380F" w:rsidP="005B380F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6.ПС – профессиональный стандарт </w:t>
      </w:r>
    </w:p>
    <w:p w14:paraId="388976B0" w14:textId="77777777" w:rsidR="005B380F" w:rsidRDefault="005B380F" w:rsidP="005B380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17B01">
        <w:rPr>
          <w:rFonts w:ascii="Times New Roman" w:hAnsi="Times New Roman" w:cs="Times New Roman"/>
          <w:b/>
          <w:bCs/>
        </w:rPr>
        <w:br w:type="page"/>
      </w:r>
    </w:p>
    <w:p w14:paraId="0C9B074C" w14:textId="77777777" w:rsidR="005B380F" w:rsidRPr="00A204BB" w:rsidRDefault="005B380F" w:rsidP="00AE12B1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0" w:name="_Toc124422965"/>
      <w:bookmarkStart w:id="1" w:name="_Toc152765290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Pr="00D17132">
        <w:rPr>
          <w:rFonts w:ascii="Times New Roman" w:hAnsi="Times New Roman"/>
          <w:color w:val="auto"/>
          <w:sz w:val="28"/>
          <w:szCs w:val="28"/>
        </w:rPr>
        <w:t>.</w:t>
      </w:r>
      <w:r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Pr="00D17132">
        <w:rPr>
          <w:rFonts w:ascii="Times New Roman" w:hAnsi="Times New Roman"/>
          <w:color w:val="auto"/>
          <w:sz w:val="28"/>
          <w:szCs w:val="28"/>
        </w:rPr>
        <w:t xml:space="preserve"> КОМПЕТЕНЦИИ</w:t>
      </w:r>
      <w:bookmarkEnd w:id="0"/>
      <w:bookmarkEnd w:id="1"/>
    </w:p>
    <w:p w14:paraId="32739B6B" w14:textId="77777777" w:rsidR="005B380F" w:rsidRPr="00D17132" w:rsidRDefault="005B380F" w:rsidP="00AE12B1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24422966"/>
      <w:bookmarkStart w:id="3" w:name="_Toc152765291"/>
      <w:r>
        <w:rPr>
          <w:rFonts w:ascii="Times New Roman" w:hAnsi="Times New Roman"/>
          <w:sz w:val="24"/>
        </w:rPr>
        <w:t>1</w:t>
      </w:r>
      <w:r w:rsidRPr="00D17132">
        <w:rPr>
          <w:rFonts w:ascii="Times New Roman" w:hAnsi="Times New Roman"/>
          <w:sz w:val="24"/>
        </w:rPr>
        <w:t xml:space="preserve">.1. ОБЩИЕ СВЕДЕНИЯ О </w:t>
      </w:r>
      <w:r>
        <w:rPr>
          <w:rFonts w:ascii="Times New Roman" w:hAnsi="Times New Roman"/>
          <w:sz w:val="24"/>
        </w:rPr>
        <w:t>ТРЕБОВАНИЯХ</w:t>
      </w:r>
      <w:r w:rsidRPr="00D17132">
        <w:rPr>
          <w:rFonts w:ascii="Times New Roman" w:hAnsi="Times New Roman"/>
          <w:sz w:val="24"/>
        </w:rPr>
        <w:t xml:space="preserve"> КОМПЕТЕНЦИИ</w:t>
      </w:r>
      <w:bookmarkEnd w:id="2"/>
      <w:bookmarkEnd w:id="3"/>
    </w:p>
    <w:p w14:paraId="181E232D" w14:textId="5446F171" w:rsidR="005B380F" w:rsidRPr="00A204BB" w:rsidRDefault="005B380F" w:rsidP="005B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«Слесарная работа с металлом»</w:t>
      </w:r>
      <w:r w:rsidRPr="00A204BB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>т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умения, навыки и трудовые функции, </w:t>
      </w:r>
      <w:r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>
        <w:rPr>
          <w:rFonts w:ascii="Times New Roman" w:hAnsi="Times New Roman" w:cs="Times New Roman"/>
          <w:sz w:val="28"/>
          <w:szCs w:val="28"/>
        </w:rPr>
        <w:t xml:space="preserve">наиболее актуальных требований работодателей отрасли. </w:t>
      </w:r>
    </w:p>
    <w:p w14:paraId="57383DE1" w14:textId="77777777" w:rsidR="005B380F" w:rsidRDefault="005B380F" w:rsidP="005B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AB3FC" w14:textId="77777777" w:rsidR="005B380F" w:rsidRPr="00A204BB" w:rsidRDefault="005B380F" w:rsidP="005B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66C79CD1" w14:textId="77777777" w:rsidR="005B380F" w:rsidRPr="00A204BB" w:rsidRDefault="005B380F" w:rsidP="005B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</w:t>
      </w:r>
      <w:r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>,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14:paraId="12D7E8B4" w14:textId="77777777" w:rsidR="005B380F" w:rsidRPr="00A204BB" w:rsidRDefault="005B380F" w:rsidP="005B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четкие разделы с номерами и заголовками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0006EEA7" w14:textId="62C0FE70" w:rsidR="005B380F" w:rsidRPr="00AE12B1" w:rsidRDefault="005B380F" w:rsidP="00AE12B1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4" w:name="_Toc124422967"/>
      <w:bookmarkStart w:id="5" w:name="_Toc152765292"/>
      <w:r w:rsidRPr="00AE12B1">
        <w:rPr>
          <w:rFonts w:ascii="Times New Roman" w:hAnsi="Times New Roman"/>
          <w:sz w:val="24"/>
        </w:rPr>
        <w:t>1.2. ПЕРЕЧЕНЬ ПРОФЕССИОНАЛЬНЫХ ЗАДАЧ СПЕЦИАЛИСТА ПО КОМПЕТЕНЦИИ «Слесарная работа с металлом»</w:t>
      </w:r>
      <w:bookmarkEnd w:id="4"/>
      <w:bookmarkEnd w:id="5"/>
    </w:p>
    <w:p w14:paraId="44E06041" w14:textId="77777777" w:rsidR="005B380F" w:rsidRDefault="005B380F" w:rsidP="005B380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6ED980BE" w14:textId="77777777" w:rsidR="005B380F" w:rsidRDefault="005B380F" w:rsidP="005B380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92CDEC7" w14:textId="77777777" w:rsidR="005B380F" w:rsidRPr="00640E46" w:rsidRDefault="005B380F" w:rsidP="005B380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0"/>
        <w:gridCol w:w="7906"/>
        <w:gridCol w:w="1299"/>
      </w:tblGrid>
      <w:tr w:rsidR="00524182" w:rsidRPr="00524182" w14:paraId="6D61C432" w14:textId="77777777" w:rsidTr="00524182">
        <w:trPr>
          <w:trHeight w:val="623"/>
          <w:tblHeader/>
        </w:trPr>
        <w:tc>
          <w:tcPr>
            <w:tcW w:w="330" w:type="pct"/>
            <w:shd w:val="clear" w:color="auto" w:fill="92D050"/>
            <w:vAlign w:val="center"/>
          </w:tcPr>
          <w:p w14:paraId="396B458B" w14:textId="77777777" w:rsidR="005B380F" w:rsidRPr="00524182" w:rsidRDefault="005B380F" w:rsidP="00AE12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24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24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011" w:type="pct"/>
            <w:shd w:val="clear" w:color="auto" w:fill="92D050"/>
            <w:vAlign w:val="center"/>
          </w:tcPr>
          <w:p w14:paraId="6357C9C0" w14:textId="77777777" w:rsidR="005B380F" w:rsidRPr="00524182" w:rsidRDefault="005B380F" w:rsidP="00AE12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 w:rsidRPr="00524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</w:t>
            </w:r>
          </w:p>
        </w:tc>
        <w:tc>
          <w:tcPr>
            <w:tcW w:w="659" w:type="pct"/>
            <w:shd w:val="clear" w:color="auto" w:fill="92D050"/>
            <w:vAlign w:val="center"/>
          </w:tcPr>
          <w:p w14:paraId="39E3A5F0" w14:textId="77777777" w:rsidR="005B380F" w:rsidRPr="00524182" w:rsidRDefault="005B380F" w:rsidP="005241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Важность </w:t>
            </w:r>
            <w:proofErr w:type="gramStart"/>
            <w:r w:rsidRPr="00524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524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5B380F" w:rsidRPr="001C3D40" w14:paraId="5D135701" w14:textId="77777777" w:rsidTr="00524182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AB0B477" w14:textId="77777777" w:rsidR="005B380F" w:rsidRPr="001C3D40" w:rsidRDefault="005B380F" w:rsidP="005B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1" w:type="pct"/>
            <w:shd w:val="clear" w:color="auto" w:fill="auto"/>
            <w:vAlign w:val="center"/>
          </w:tcPr>
          <w:p w14:paraId="48080E46" w14:textId="4FC56B30" w:rsidR="005B380F" w:rsidRPr="001C3D40" w:rsidRDefault="00A55BE2" w:rsidP="001C3D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D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ОХРАНА ТРУДА  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818737C" w14:textId="2DD9C758" w:rsidR="005B380F" w:rsidRPr="001C3D40" w:rsidRDefault="00A55BE2" w:rsidP="0052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B380F" w:rsidRPr="001C3D40" w14:paraId="11AFE6BB" w14:textId="77777777" w:rsidTr="00524182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9FD9E0D" w14:textId="77777777" w:rsidR="005B380F" w:rsidRPr="001C3D40" w:rsidRDefault="005B380F" w:rsidP="005B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pct"/>
            <w:shd w:val="clear" w:color="auto" w:fill="auto"/>
            <w:vAlign w:val="center"/>
          </w:tcPr>
          <w:p w14:paraId="21A526A6" w14:textId="2164B88C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3D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Специалист должен знать и понимать</w:t>
            </w: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D9CA16B" w14:textId="63ADDD63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Действующие правила по технике безопасности и рекомендации по охране труда используемые в современной машиностроительной отрасли:</w:t>
            </w:r>
          </w:p>
          <w:p w14:paraId="7CE98D43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первой помощи при возможных травмах</w:t>
            </w:r>
          </w:p>
          <w:p w14:paraId="12C26E3F" w14:textId="20130DB6" w:rsidR="005B380F" w:rsidRPr="001C3D40" w:rsidRDefault="005B380F" w:rsidP="001C3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на рабочем месте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80C0F33" w14:textId="77777777" w:rsidR="005B380F" w:rsidRPr="001C3D40" w:rsidRDefault="005B380F" w:rsidP="0052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80F" w:rsidRPr="001C3D40" w14:paraId="62A06183" w14:textId="77777777" w:rsidTr="00524182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4334730" w14:textId="77777777" w:rsidR="005B380F" w:rsidRPr="001C3D40" w:rsidRDefault="005B380F" w:rsidP="005B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pct"/>
            <w:shd w:val="clear" w:color="auto" w:fill="auto"/>
            <w:vAlign w:val="center"/>
          </w:tcPr>
          <w:p w14:paraId="5E3EB934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уметь:</w:t>
            </w:r>
          </w:p>
          <w:p w14:paraId="2753E5A5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эксплуатировать безопасную рабочую среду в отношении себя, работать с коллегами и любым внешним персоналом;</w:t>
            </w:r>
          </w:p>
          <w:p w14:paraId="589DB80B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выбирать, содержать в порядке защитную рабочую одежду;</w:t>
            </w:r>
          </w:p>
          <w:p w14:paraId="35AA5450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безопасно обрабатывать и работать с материалом, чтобы как меньше загрязнять окружающую среду;</w:t>
            </w:r>
          </w:p>
          <w:p w14:paraId="6271647E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подготовить материалы для маркировки, вырезания, формовки и сборки;</w:t>
            </w:r>
          </w:p>
          <w:p w14:paraId="633E2584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 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  <w:p w14:paraId="623234E2" w14:textId="77777777" w:rsidR="005B380F" w:rsidRPr="001C3D40" w:rsidRDefault="005B380F" w:rsidP="005B3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средства индивидуальной и коллективной защиты при выполнении сборочных работ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B23AC93" w14:textId="77777777" w:rsidR="005B380F" w:rsidRPr="001C3D40" w:rsidRDefault="005B380F" w:rsidP="0052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E2" w:rsidRPr="001C3D40" w14:paraId="29491923" w14:textId="77777777" w:rsidTr="00524182">
        <w:trPr>
          <w:trHeight w:val="375"/>
        </w:trPr>
        <w:tc>
          <w:tcPr>
            <w:tcW w:w="33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3159D6" w14:textId="2E5C3DD0" w:rsidR="00A55BE2" w:rsidRPr="001C3D40" w:rsidRDefault="00A55BE2" w:rsidP="005B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03C62" w14:textId="49CA4B64" w:rsidR="00A55BE2" w:rsidRPr="001C3D40" w:rsidRDefault="00A55BE2" w:rsidP="00A55B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D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БЕРЕЖЛИВОЕ ПРОИЗВОДСТВО 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96D0B" w14:textId="6DA5632D" w:rsidR="00A55BE2" w:rsidRPr="001C3D40" w:rsidRDefault="00370602" w:rsidP="0052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70602" w:rsidRPr="001C3D40" w14:paraId="4BC93160" w14:textId="77777777" w:rsidTr="00524182">
        <w:trPr>
          <w:trHeight w:val="4809"/>
        </w:trPr>
        <w:tc>
          <w:tcPr>
            <w:tcW w:w="330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267C76" w14:textId="77777777" w:rsidR="00370602" w:rsidRPr="001C3D40" w:rsidRDefault="00370602" w:rsidP="005B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C3E38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</w:t>
            </w: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14813EC" w14:textId="287C6505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процедуры утилизации отрезков, стружки, использованных чистящих средств и чистящих материалов;</w:t>
            </w:r>
          </w:p>
          <w:p w14:paraId="253134FB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преобразование общих стандартных и метрических измерений между элементами / частями;</w:t>
            </w:r>
          </w:p>
          <w:p w14:paraId="6BCA3867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использование простых математических формул для вычисления дополнительных измерений, проверка точности и оценки количества необходимого материала; </w:t>
            </w:r>
          </w:p>
          <w:p w14:paraId="47E2C29A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значимость и актуальность проверочных измерений;</w:t>
            </w:r>
          </w:p>
          <w:p w14:paraId="61505919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наиболее подходящие способы организации работы при создании образцов (фигур/моделей), чтобы можно было максимально грамотно, без потерь использовать Материалы;</w:t>
            </w:r>
          </w:p>
          <w:p w14:paraId="6276F50A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общие характеристики, такие как ковкость, пластичность и стойкость включают в себя:</w:t>
            </w:r>
          </w:p>
          <w:p w14:paraId="08A35C20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низкоуглеродистые стали</w:t>
            </w:r>
          </w:p>
          <w:p w14:paraId="7E11E2C8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алюминий и алюминиевые сплавы</w:t>
            </w:r>
          </w:p>
          <w:p w14:paraId="0F36047A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оцинкованный и анодированный лист</w:t>
            </w:r>
          </w:p>
          <w:p w14:paraId="26566C80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нержавеющая сталь</w:t>
            </w:r>
          </w:p>
          <w:p w14:paraId="5C8D3C78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аккуратно использовать ручное и цифровое измерительное оборудование;</w:t>
            </w:r>
          </w:p>
          <w:p w14:paraId="3155BCDC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эффективно использовать материал и уменьшить количество лома/отходов;</w:t>
            </w:r>
          </w:p>
          <w:p w14:paraId="413B01AA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работать в заданных временных промежутках.</w:t>
            </w:r>
          </w:p>
          <w:p w14:paraId="0FBBA403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уметь:</w:t>
            </w:r>
          </w:p>
          <w:p w14:paraId="2C8FC4FB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подготовить материалы для маркировки, вырезания, формовки и сборки;</w:t>
            </w:r>
          </w:p>
          <w:p w14:paraId="2284AC60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точно переносить измерения и контуры на листовой </w:t>
            </w:r>
            <w:proofErr w:type="gramStart"/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металл</w:t>
            </w:r>
            <w:proofErr w:type="gramEnd"/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соответствующие разделы;</w:t>
            </w:r>
          </w:p>
          <w:p w14:paraId="56D59486" w14:textId="77777777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аккуратно использовать ручное и цифровое измерительное оборудование;</w:t>
            </w:r>
          </w:p>
          <w:p w14:paraId="67AEA41A" w14:textId="0654B4FA" w:rsidR="00370602" w:rsidRPr="001C3D40" w:rsidRDefault="00370602" w:rsidP="00370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эффективно использовать материал и уменьшать количество лома/отходов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C8DCBF" w14:textId="77777777" w:rsidR="00370602" w:rsidRPr="001C3D40" w:rsidRDefault="00370602" w:rsidP="0052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80F" w:rsidRPr="001C3D40" w14:paraId="2D3794F1" w14:textId="77777777" w:rsidTr="0052418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DC9BDD3" w14:textId="22D874E3" w:rsidR="005B380F" w:rsidRPr="001C3D40" w:rsidRDefault="00894617" w:rsidP="005B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1" w:type="pct"/>
            <w:shd w:val="clear" w:color="auto" w:fill="auto"/>
            <w:vAlign w:val="center"/>
          </w:tcPr>
          <w:p w14:paraId="0A3F595F" w14:textId="6F6E728A" w:rsidR="005B380F" w:rsidRPr="001C3D40" w:rsidRDefault="005B380F" w:rsidP="005241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ЧЕРТЕЖАМИ И ДОКУМЕНТАЦИЕЙ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B54546C" w14:textId="77777777" w:rsidR="005B380F" w:rsidRPr="001C3D40" w:rsidRDefault="005B380F" w:rsidP="0052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B380F" w:rsidRPr="001C3D40" w14:paraId="32830B73" w14:textId="77777777" w:rsidTr="0052418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859B5FF" w14:textId="77777777" w:rsidR="005B380F" w:rsidRPr="001C3D40" w:rsidRDefault="005B380F" w:rsidP="005B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pct"/>
            <w:shd w:val="clear" w:color="auto" w:fill="auto"/>
            <w:vAlign w:val="center"/>
          </w:tcPr>
          <w:p w14:paraId="34A7C650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236FBA44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точно переносить измерения и контуры, и соответствующие размеры на металл;</w:t>
            </w:r>
          </w:p>
          <w:p w14:paraId="104975F5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методы и принципы разработки моделей/шаблонов; </w:t>
            </w:r>
          </w:p>
          <w:p w14:paraId="6D3EF4C5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и методы разработки шаблонов с использованием Графических программ;</w:t>
            </w:r>
          </w:p>
          <w:p w14:paraId="23410F52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способы проверки шаблонов и методов переноса шаблона на металл;</w:t>
            </w:r>
          </w:p>
          <w:p w14:paraId="11F58A0B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стандарты ЕСКД.</w:t>
            </w:r>
          </w:p>
          <w:p w14:paraId="13BD85E4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68C630A7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точно передавать информацию и размеры с чертежа и переносить их на металл и в графические программы; </w:t>
            </w:r>
          </w:p>
          <w:p w14:paraId="164552AF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разрабатывать шаблоны/модели вручную; </w:t>
            </w:r>
          </w:p>
          <w:p w14:paraId="7C81B925" w14:textId="25447D98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компьютерные графические программы, для разработки чертежей фрагментов изделий;</w:t>
            </w:r>
          </w:p>
          <w:p w14:paraId="17A8BBC7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переносить шаблоны на листовой металл.</w:t>
            </w:r>
          </w:p>
          <w:p w14:paraId="3F38742B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составлять эскизы и схемы изделий и их частей </w:t>
            </w:r>
          </w:p>
          <w:p w14:paraId="2D255D6D" w14:textId="5F76F155" w:rsidR="005B380F" w:rsidRPr="001C3D40" w:rsidRDefault="005B380F" w:rsidP="0052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заполнять дефектную ведомость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0D7DE9E7" w14:textId="77777777" w:rsidR="005B380F" w:rsidRPr="001C3D40" w:rsidRDefault="005B380F" w:rsidP="0052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80F" w:rsidRPr="001C3D40" w14:paraId="6371AD37" w14:textId="77777777" w:rsidTr="0052418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85B0E05" w14:textId="7F5D756E" w:rsidR="005B380F" w:rsidRPr="001C3D40" w:rsidRDefault="00894617" w:rsidP="005B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11" w:type="pct"/>
          </w:tcPr>
          <w:p w14:paraId="133DFC8E" w14:textId="328FDDD6" w:rsidR="005B380F" w:rsidRPr="001C3D40" w:rsidRDefault="005B380F" w:rsidP="005241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РЕЗКА И ФОРМОВКА ИЗДЕЛИЙ И ЧАСТЕЙ 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C0E80D8" w14:textId="77777777" w:rsidR="005B380F" w:rsidRPr="001C3D40" w:rsidRDefault="005B380F" w:rsidP="0052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B380F" w:rsidRPr="001C3D40" w14:paraId="3C2FF8DC" w14:textId="77777777" w:rsidTr="0052418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B0F1384" w14:textId="77777777" w:rsidR="005B380F" w:rsidRPr="001C3D40" w:rsidRDefault="005B380F" w:rsidP="005B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pct"/>
          </w:tcPr>
          <w:p w14:paraId="2C6C5E16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54622F22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расчеты припуска на изгиб и допуски на отступ;</w:t>
            </w:r>
          </w:p>
          <w:p w14:paraId="55B70D95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ручных инструментов, используемых для резки и формовки материалов;</w:t>
            </w:r>
          </w:p>
          <w:p w14:paraId="6A90EBFC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настройка машин ручного управления служащих для формовки;</w:t>
            </w:r>
          </w:p>
          <w:p w14:paraId="54BA211A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выбора и программирования при использовании станков с ЧПУ для обработки листового материала;</w:t>
            </w:r>
          </w:p>
          <w:p w14:paraId="0394B445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первичные операции сгибания (фальцовки), прокатки, фальцевания (фланкировки) и формовки;</w:t>
            </w:r>
          </w:p>
          <w:p w14:paraId="7AD47C07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эксплуатация и настройка станков механического пиления;</w:t>
            </w:r>
          </w:p>
          <w:p w14:paraId="44A704E4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используемых режущих инструментов для вырезания узоров/шаблонов;</w:t>
            </w:r>
          </w:p>
          <w:p w14:paraId="56736B7B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выбор методов ручной резки, доступных для резки шаблона;</w:t>
            </w:r>
          </w:p>
          <w:p w14:paraId="24EF208E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работа и настройка машин, используемых для резки и формовки листового металла;</w:t>
            </w:r>
          </w:p>
          <w:p w14:paraId="04C0BD62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регулировка и эксплуатация оборудования механического пиления.</w:t>
            </w:r>
          </w:p>
          <w:p w14:paraId="712E0B40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0E728E5D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расчеты припуска на изгиб и допуски на отступ;</w:t>
            </w:r>
          </w:p>
          <w:p w14:paraId="5BCC3FDA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ручных инструментов, используемых для резки и формовки материалов;</w:t>
            </w:r>
          </w:p>
          <w:p w14:paraId="45BA85A2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настройка машин ручного управления служащих для формовки;</w:t>
            </w:r>
          </w:p>
          <w:p w14:paraId="1FA55FDC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выбора и программирования при использовании станков с ЧПУ для обработки листового материала;</w:t>
            </w:r>
          </w:p>
          <w:p w14:paraId="265B43C1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первичные операции сгибания (фальцовки), прокатки, </w:t>
            </w:r>
            <w:proofErr w:type="spellStart"/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фланцевания</w:t>
            </w:r>
            <w:proofErr w:type="spellEnd"/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формовки;</w:t>
            </w:r>
          </w:p>
          <w:p w14:paraId="16430BDF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эксплуатация и настройка станков механического пиления;</w:t>
            </w:r>
          </w:p>
          <w:p w14:paraId="252B2BCD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используемых режущих инструментов для вырезания узоров/шаблонов;</w:t>
            </w:r>
          </w:p>
          <w:p w14:paraId="043C1D62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выбор методов ручной резки, доступных для резки шаблона;</w:t>
            </w:r>
          </w:p>
          <w:p w14:paraId="113FFE23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работа и настройка машин, используемых для резки и формовки листового металла;</w:t>
            </w:r>
          </w:p>
          <w:p w14:paraId="5F054DC5" w14:textId="77777777" w:rsidR="005B380F" w:rsidRPr="001C3D40" w:rsidRDefault="005B380F" w:rsidP="005B3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регулировка и эксплуатация оборудования механического пиления.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9855C39" w14:textId="77777777" w:rsidR="005B380F" w:rsidRPr="001C3D40" w:rsidRDefault="005B380F" w:rsidP="0052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80F" w:rsidRPr="001C3D40" w14:paraId="24DD3206" w14:textId="77777777" w:rsidTr="0052418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76AD6F5" w14:textId="1EB2B452" w:rsidR="005B380F" w:rsidRPr="001C3D40" w:rsidRDefault="00894617" w:rsidP="005B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1" w:type="pct"/>
            <w:shd w:val="clear" w:color="auto" w:fill="auto"/>
            <w:vAlign w:val="center"/>
          </w:tcPr>
          <w:p w14:paraId="3FCE3B6C" w14:textId="7D963935" w:rsidR="005B380F" w:rsidRPr="001C3D40" w:rsidRDefault="005B380F" w:rsidP="005241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ПРОЦЕССЫ СБОРКИ И РЕГУЛИРОВКИ И ОКОНЧАНИЕ РАБОТ 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5CA81AA" w14:textId="77777777" w:rsidR="005B380F" w:rsidRPr="001C3D40" w:rsidRDefault="005B380F" w:rsidP="0052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B380F" w:rsidRPr="001C3D40" w14:paraId="6B266A86" w14:textId="77777777" w:rsidTr="0052418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4D4CCCC" w14:textId="77777777" w:rsidR="005B380F" w:rsidRPr="001C3D40" w:rsidRDefault="005B380F" w:rsidP="005B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pct"/>
            <w:shd w:val="clear" w:color="auto" w:fill="auto"/>
            <w:vAlign w:val="center"/>
          </w:tcPr>
          <w:p w14:paraId="02C185EE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553BAA71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стандарты сварки;</w:t>
            </w:r>
          </w:p>
          <w:p w14:paraId="6D06869E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расчеты припуска на изгиб и допуски на отступ для обеспечения собираемости деталей;</w:t>
            </w:r>
          </w:p>
          <w:p w14:paraId="2E675CE0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ручных инструментов, используемых для сборки;</w:t>
            </w:r>
          </w:p>
          <w:p w14:paraId="4E62D26B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настройка машин ручного управления служащих для сборки;</w:t>
            </w:r>
          </w:p>
          <w:p w14:paraId="402F32EE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способы сборки простых электрических схем;</w:t>
            </w:r>
          </w:p>
          <w:p w14:paraId="6DC1A90D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процесс сборки болтовых соединений, с применением моментных ключей;</w:t>
            </w:r>
          </w:p>
          <w:p w14:paraId="397F5AB3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процесс клепки;</w:t>
            </w:r>
          </w:p>
          <w:p w14:paraId="65C74BFC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методы сборки с использованием сварочного оборудования (полуавтомат, аргонно-дуговая сварка);</w:t>
            </w:r>
          </w:p>
          <w:p w14:paraId="29BADCE9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сборка механизмов передачи движения (ременная, цепная, зубчатая передачи);</w:t>
            </w:r>
          </w:p>
          <w:p w14:paraId="00B9B2BC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состав туго и легкоплавких припоев, флюсов, протрав и способы их применения;</w:t>
            </w:r>
          </w:p>
          <w:p w14:paraId="6F0A92D6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методы регулировки механизмов передачи движения;</w:t>
            </w:r>
          </w:p>
          <w:p w14:paraId="03B012F5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методы использования клеевых соединений.</w:t>
            </w:r>
          </w:p>
          <w:p w14:paraId="14D3FFB9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характеристики каждого типа финишного процесса;</w:t>
            </w:r>
          </w:p>
          <w:p w14:paraId="240610F5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набор инструментов и оборудования, необходимых для завершения работы; </w:t>
            </w:r>
          </w:p>
          <w:p w14:paraId="17C55C0D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готовить необходимый инструмент/материал для завершения работы. Сюда входят:</w:t>
            </w:r>
          </w:p>
          <w:p w14:paraId="0969186C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различные порошки;</w:t>
            </w:r>
          </w:p>
          <w:p w14:paraId="1FDA9578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анодирование (подвергать поверхность анодной обработке);</w:t>
            </w:r>
          </w:p>
          <w:p w14:paraId="1FA4D2D8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покраска;</w:t>
            </w:r>
          </w:p>
          <w:p w14:paraId="11396F6E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полировка;</w:t>
            </w:r>
          </w:p>
          <w:p w14:paraId="637482F6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листовая обшивка.</w:t>
            </w:r>
          </w:p>
          <w:p w14:paraId="07D0F375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76188C0B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чертежи и расчеты припуска на </w:t>
            </w:r>
            <w:proofErr w:type="gramStart"/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изгиб</w:t>
            </w:r>
            <w:proofErr w:type="gramEnd"/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допуски на отступ для обеспечения собираемости деталей;</w:t>
            </w:r>
          </w:p>
          <w:p w14:paraId="26C17935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сбирать простые электрические схемы;</w:t>
            </w:r>
          </w:p>
          <w:p w14:paraId="6753BFCB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сверлить, зенкеровать, и зенковать;</w:t>
            </w:r>
          </w:p>
          <w:p w14:paraId="12F1AAE9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нарезать наружную и внутреннюю резьбу;</w:t>
            </w:r>
          </w:p>
          <w:p w14:paraId="5C367027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сбирать болтовые соединения, с применением моментных ключей;</w:t>
            </w:r>
          </w:p>
          <w:p w14:paraId="2F797B42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клепать;</w:t>
            </w:r>
          </w:p>
          <w:p w14:paraId="2B77173A" w14:textId="47B67DB1" w:rsidR="00F7673F" w:rsidRPr="001C3D40" w:rsidRDefault="005B380F" w:rsidP="00F767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производить сборку с использованием сварочного оборудования;</w:t>
            </w:r>
            <w:r w:rsidR="00387080"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43B0E28" w14:textId="17F0AC62" w:rsidR="00F7673F" w:rsidRPr="001C3D40" w:rsidRDefault="00F7673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Лазерную сварку при сборке изделий</w:t>
            </w:r>
            <w:r w:rsidR="0052418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DAD5F9A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производить сборку механизмов передачи движения (ременная, цепная, зубчатая передачи);</w:t>
            </w:r>
          </w:p>
          <w:p w14:paraId="4F3949F9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выполнять пайку различными припоями;</w:t>
            </w:r>
          </w:p>
          <w:p w14:paraId="63D7A3AE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клеевые соединения при сборке;</w:t>
            </w:r>
          </w:p>
          <w:p w14:paraId="62AF3C53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 проверять шаблоны на предмет точности и исправлять ошибки перед использованием.</w:t>
            </w:r>
          </w:p>
          <w:p w14:paraId="77AA2E7D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вырубка и вырезка плоских прокладок по разметке вручную</w:t>
            </w:r>
          </w:p>
          <w:p w14:paraId="56C678A8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стандартные контрольно-измерительные инструменты для контроля параметров резьбовых поверхностей деталей</w:t>
            </w:r>
          </w:p>
          <w:p w14:paraId="170F99A1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сборка шпоночных соединений в простых машиностроительных </w:t>
            </w: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изделиях, их узлах и механизмах</w:t>
            </w:r>
          </w:p>
          <w:p w14:paraId="4C856BBC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сборка шлицевых соединений в простых машиностроительных изделиях, их узлах и механизмах</w:t>
            </w:r>
          </w:p>
          <w:p w14:paraId="3582F89E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сборка клеевых соединений в простых машиностроительных изделиях, их узлах и механизмах</w:t>
            </w:r>
          </w:p>
          <w:p w14:paraId="7C889FC2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сборка подшипниковых узлов простых механизмов на подшипниках качения и скольжения </w:t>
            </w:r>
          </w:p>
          <w:p w14:paraId="2065D7EE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сборка деталей на струбцинах и в специальных приспособлениях под прихватку и сварку.</w:t>
            </w:r>
          </w:p>
          <w:p w14:paraId="7E198213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инструменты и оборудование для отделки изделий из металла, включая </w:t>
            </w:r>
            <w:proofErr w:type="spellStart"/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текстурирующее</w:t>
            </w:r>
            <w:proofErr w:type="spellEnd"/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оборудование;</w:t>
            </w:r>
          </w:p>
          <w:p w14:paraId="33A01115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обеспечить качественную отделку собранных изделий из металла;</w:t>
            </w:r>
          </w:p>
          <w:p w14:paraId="1EBC27F9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предоставить законченный предмет/изделие в готовом состоянии;</w:t>
            </w:r>
          </w:p>
          <w:p w14:paraId="33565107" w14:textId="77777777" w:rsidR="005B380F" w:rsidRPr="001C3D40" w:rsidRDefault="005B380F" w:rsidP="005B3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- удалять заусенцы, шлифовать.</w:t>
            </w:r>
          </w:p>
          <w:p w14:paraId="116F3DA8" w14:textId="77777777" w:rsidR="005B380F" w:rsidRPr="001C3D40" w:rsidRDefault="005B380F" w:rsidP="005B3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перемещать груз пользоваться рохлями и </w:t>
            </w:r>
            <w:proofErr w:type="spellStart"/>
            <w:proofErr w:type="gramStart"/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1C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оборудованием </w:t>
            </w:r>
            <w:r w:rsidRPr="001C3D4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знания, умения, трудовые функции))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39D0DC6" w14:textId="77777777" w:rsidR="005B380F" w:rsidRPr="001C3D40" w:rsidRDefault="005B380F" w:rsidP="0052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D191CA" w14:textId="77777777" w:rsidR="005B380F" w:rsidRPr="00270E01" w:rsidRDefault="005B380F" w:rsidP="005B380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1D2B6A4" w14:textId="77777777" w:rsidR="005B380F" w:rsidRPr="00E579D6" w:rsidRDefault="005B380F" w:rsidP="005B38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3BB59DA0" w14:textId="77777777" w:rsidR="005B380F" w:rsidRDefault="005B380F" w:rsidP="005B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6CDA44" w14:textId="77777777" w:rsidR="005B380F" w:rsidRPr="00D17132" w:rsidRDefault="005B380F" w:rsidP="00AE12B1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6" w:name="_Toc124422968"/>
      <w:bookmarkStart w:id="7" w:name="_Toc152765293"/>
      <w:r w:rsidRPr="00AE12B1">
        <w:rPr>
          <w:rFonts w:ascii="Times New Roman" w:hAnsi="Times New Roman"/>
          <w:sz w:val="24"/>
        </w:rPr>
        <w:lastRenderedPageBreak/>
        <w:t>1.3. ТРЕБОВАНИЯ К СХЕМЕ ОЦЕНКИ</w:t>
      </w:r>
      <w:bookmarkEnd w:id="6"/>
      <w:bookmarkEnd w:id="7"/>
    </w:p>
    <w:p w14:paraId="07FE4610" w14:textId="77777777" w:rsidR="005B380F" w:rsidRDefault="005B380F" w:rsidP="005B380F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 №2.</w:t>
      </w:r>
    </w:p>
    <w:p w14:paraId="40D281BE" w14:textId="77777777" w:rsidR="005B380F" w:rsidRDefault="005B380F" w:rsidP="005B380F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66C83D1F" w14:textId="77777777" w:rsidR="005B380F" w:rsidRPr="00640E46" w:rsidRDefault="005B380F" w:rsidP="005B380F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>
        <w:rPr>
          <w:rFonts w:ascii="Times New Roman" w:hAnsi="Times New Roman"/>
          <w:b/>
          <w:sz w:val="28"/>
          <w:szCs w:val="28"/>
          <w:lang w:val="ru-RU"/>
        </w:rPr>
        <w:t>т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ребований компетенции в </w:t>
      </w:r>
      <w:r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827" w:type="pct"/>
        <w:jc w:val="center"/>
        <w:tblLook w:val="04A0" w:firstRow="1" w:lastRow="0" w:firstColumn="1" w:lastColumn="0" w:noHBand="0" w:noVBand="1"/>
      </w:tblPr>
      <w:tblGrid>
        <w:gridCol w:w="3049"/>
        <w:gridCol w:w="335"/>
        <w:gridCol w:w="790"/>
        <w:gridCol w:w="809"/>
        <w:gridCol w:w="811"/>
        <w:gridCol w:w="809"/>
        <w:gridCol w:w="812"/>
        <w:gridCol w:w="2099"/>
      </w:tblGrid>
      <w:tr w:rsidR="00524182" w:rsidRPr="00613219" w14:paraId="4C5A356F" w14:textId="77777777" w:rsidTr="00524182">
        <w:trPr>
          <w:trHeight w:val="1186"/>
          <w:jc w:val="center"/>
        </w:trPr>
        <w:tc>
          <w:tcPr>
            <w:tcW w:w="3897" w:type="pct"/>
            <w:gridSpan w:val="7"/>
            <w:shd w:val="clear" w:color="auto" w:fill="92D050"/>
            <w:vAlign w:val="center"/>
          </w:tcPr>
          <w:p w14:paraId="4AEBF4D8" w14:textId="64F1F268" w:rsidR="00524182" w:rsidRPr="00613219" w:rsidRDefault="00524182" w:rsidP="005B380F">
            <w:pPr>
              <w:jc w:val="center"/>
              <w:rPr>
                <w:b/>
              </w:rPr>
            </w:pPr>
            <w:bookmarkStart w:id="8" w:name="_GoBack"/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103" w:type="pct"/>
            <w:shd w:val="clear" w:color="auto" w:fill="92D050"/>
            <w:vAlign w:val="center"/>
          </w:tcPr>
          <w:p w14:paraId="546546CE" w14:textId="77777777" w:rsidR="00524182" w:rsidRPr="00613219" w:rsidRDefault="00524182" w:rsidP="005B380F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524182" w:rsidRPr="00613219" w14:paraId="643070F0" w14:textId="77777777" w:rsidTr="00524182">
        <w:trPr>
          <w:trHeight w:val="50"/>
          <w:jc w:val="center"/>
        </w:trPr>
        <w:tc>
          <w:tcPr>
            <w:tcW w:w="1603" w:type="pct"/>
            <w:vMerge w:val="restart"/>
            <w:shd w:val="clear" w:color="auto" w:fill="92D050"/>
            <w:vAlign w:val="center"/>
          </w:tcPr>
          <w:p w14:paraId="3BC0D30B" w14:textId="77777777" w:rsidR="00524182" w:rsidRPr="00613219" w:rsidRDefault="00524182" w:rsidP="005B380F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76" w:type="pct"/>
            <w:shd w:val="clear" w:color="auto" w:fill="92D050"/>
            <w:vAlign w:val="center"/>
          </w:tcPr>
          <w:p w14:paraId="6F6D202A" w14:textId="77777777" w:rsidR="00524182" w:rsidRPr="00613219" w:rsidRDefault="00524182" w:rsidP="005B380F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877DCED" w14:textId="77777777" w:rsidR="00524182" w:rsidRPr="00524182" w:rsidRDefault="00524182" w:rsidP="005B380F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524182">
              <w:rPr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96338B4" w14:textId="77777777" w:rsidR="00524182" w:rsidRPr="00524182" w:rsidRDefault="00524182" w:rsidP="005B380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24182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E832B9B" w14:textId="77777777" w:rsidR="00524182" w:rsidRPr="00524182" w:rsidRDefault="00524182" w:rsidP="005B380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24182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92CA775" w14:textId="77777777" w:rsidR="00524182" w:rsidRPr="00524182" w:rsidRDefault="00524182" w:rsidP="005B380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24182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00B050"/>
          </w:tcPr>
          <w:p w14:paraId="41211EA7" w14:textId="77777777" w:rsidR="00524182" w:rsidRPr="00524182" w:rsidRDefault="00524182" w:rsidP="005B380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24182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103" w:type="pct"/>
            <w:shd w:val="clear" w:color="auto" w:fill="00B050"/>
            <w:vAlign w:val="center"/>
          </w:tcPr>
          <w:p w14:paraId="0DD94B75" w14:textId="77777777" w:rsidR="00524182" w:rsidRPr="00524182" w:rsidRDefault="00524182" w:rsidP="005B380F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524182" w:rsidRPr="00613219" w14:paraId="666C45D5" w14:textId="77777777" w:rsidTr="00524182">
        <w:trPr>
          <w:trHeight w:val="50"/>
          <w:jc w:val="center"/>
        </w:trPr>
        <w:tc>
          <w:tcPr>
            <w:tcW w:w="1603" w:type="pct"/>
            <w:vMerge/>
            <w:shd w:val="clear" w:color="auto" w:fill="92D050"/>
            <w:vAlign w:val="center"/>
          </w:tcPr>
          <w:p w14:paraId="31699230" w14:textId="77777777" w:rsidR="00524182" w:rsidRPr="00613219" w:rsidRDefault="00524182" w:rsidP="0088109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3A19FD9A" w14:textId="77777777" w:rsidR="00524182" w:rsidRPr="00613219" w:rsidRDefault="00524182" w:rsidP="0088109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2BF56" w14:textId="4242113B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2F72B" w14:textId="7B9BE7DC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1DEA" w14:textId="271AE48D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660F" w14:textId="4DBEB1FD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29354C" w14:textId="27BF1CAA" w:rsidR="00524182" w:rsidRPr="00524182" w:rsidRDefault="00524182" w:rsidP="001C3D40">
            <w:pPr>
              <w:jc w:val="center"/>
              <w:rPr>
                <w:sz w:val="24"/>
                <w:szCs w:val="24"/>
                <w:highlight w:val="yellow"/>
              </w:rPr>
            </w:pPr>
            <w:r w:rsidRPr="00524182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03" w:type="pct"/>
            <w:shd w:val="clear" w:color="auto" w:fill="F2F2F2" w:themeFill="background1" w:themeFillShade="F2"/>
            <w:vAlign w:val="center"/>
          </w:tcPr>
          <w:p w14:paraId="05CB619C" w14:textId="0787B071" w:rsidR="00524182" w:rsidRPr="00524182" w:rsidRDefault="00524182" w:rsidP="00881093">
            <w:pPr>
              <w:jc w:val="center"/>
              <w:rPr>
                <w:sz w:val="24"/>
                <w:szCs w:val="24"/>
              </w:rPr>
            </w:pPr>
            <w:r w:rsidRPr="00524182">
              <w:rPr>
                <w:sz w:val="24"/>
                <w:szCs w:val="24"/>
              </w:rPr>
              <w:t>5</w:t>
            </w:r>
          </w:p>
        </w:tc>
      </w:tr>
      <w:tr w:rsidR="00524182" w:rsidRPr="00613219" w14:paraId="40FFB96E" w14:textId="77777777" w:rsidTr="00524182">
        <w:trPr>
          <w:trHeight w:val="50"/>
          <w:jc w:val="center"/>
        </w:trPr>
        <w:tc>
          <w:tcPr>
            <w:tcW w:w="1603" w:type="pct"/>
            <w:vMerge/>
            <w:shd w:val="clear" w:color="auto" w:fill="92D050"/>
            <w:vAlign w:val="center"/>
          </w:tcPr>
          <w:p w14:paraId="62BFE401" w14:textId="77777777" w:rsidR="00524182" w:rsidRPr="00613219" w:rsidRDefault="00524182" w:rsidP="0088109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769ADC37" w14:textId="77777777" w:rsidR="00524182" w:rsidRPr="00613219" w:rsidRDefault="00524182" w:rsidP="0088109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32BA" w14:textId="39698E37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D014" w14:textId="69BB72DB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662E" w14:textId="5732383D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CE785" w14:textId="3CA45F97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AE057" w14:textId="08F3FF1F" w:rsidR="00524182" w:rsidRPr="00524182" w:rsidRDefault="00524182" w:rsidP="001C3D40">
            <w:pPr>
              <w:jc w:val="center"/>
              <w:rPr>
                <w:sz w:val="24"/>
                <w:szCs w:val="24"/>
                <w:highlight w:val="yellow"/>
              </w:rPr>
            </w:pPr>
            <w:r w:rsidRPr="0052418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3" w:type="pct"/>
            <w:shd w:val="clear" w:color="auto" w:fill="F2F2F2" w:themeFill="background1" w:themeFillShade="F2"/>
            <w:vAlign w:val="center"/>
          </w:tcPr>
          <w:p w14:paraId="7218EB17" w14:textId="15499ACA" w:rsidR="00524182" w:rsidRPr="00524182" w:rsidRDefault="00524182" w:rsidP="00881093">
            <w:pPr>
              <w:jc w:val="center"/>
              <w:rPr>
                <w:sz w:val="24"/>
                <w:szCs w:val="24"/>
              </w:rPr>
            </w:pPr>
            <w:r w:rsidRPr="00524182">
              <w:rPr>
                <w:sz w:val="24"/>
                <w:szCs w:val="24"/>
              </w:rPr>
              <w:t>5</w:t>
            </w:r>
          </w:p>
        </w:tc>
      </w:tr>
      <w:tr w:rsidR="00524182" w:rsidRPr="00613219" w14:paraId="54A8D410" w14:textId="77777777" w:rsidTr="00524182">
        <w:trPr>
          <w:trHeight w:val="50"/>
          <w:jc w:val="center"/>
        </w:trPr>
        <w:tc>
          <w:tcPr>
            <w:tcW w:w="1603" w:type="pct"/>
            <w:vMerge/>
            <w:shd w:val="clear" w:color="auto" w:fill="92D050"/>
            <w:vAlign w:val="center"/>
          </w:tcPr>
          <w:p w14:paraId="2D799657" w14:textId="77777777" w:rsidR="00524182" w:rsidRPr="00613219" w:rsidRDefault="00524182" w:rsidP="0088109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2C89583B" w14:textId="77777777" w:rsidR="00524182" w:rsidRPr="00613219" w:rsidRDefault="00524182" w:rsidP="0088109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A93FF" w14:textId="138F04E2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7,8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58D5" w14:textId="70BB038D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A9E4" w14:textId="518433EE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4062" w14:textId="57C9071A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74BE0D" w14:textId="562261E3" w:rsidR="00524182" w:rsidRPr="00524182" w:rsidRDefault="00524182" w:rsidP="001C3D40">
            <w:pPr>
              <w:jc w:val="center"/>
              <w:rPr>
                <w:sz w:val="24"/>
                <w:szCs w:val="24"/>
                <w:highlight w:val="yellow"/>
              </w:rPr>
            </w:pPr>
            <w:r w:rsidRPr="00524182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03" w:type="pct"/>
            <w:shd w:val="clear" w:color="auto" w:fill="F2F2F2" w:themeFill="background1" w:themeFillShade="F2"/>
            <w:vAlign w:val="center"/>
          </w:tcPr>
          <w:p w14:paraId="50BF4437" w14:textId="71FEEAE4" w:rsidR="00524182" w:rsidRPr="00524182" w:rsidRDefault="00524182" w:rsidP="00881093">
            <w:pPr>
              <w:jc w:val="center"/>
              <w:rPr>
                <w:sz w:val="24"/>
                <w:szCs w:val="24"/>
              </w:rPr>
            </w:pPr>
            <w:r w:rsidRPr="00524182">
              <w:rPr>
                <w:sz w:val="24"/>
                <w:szCs w:val="24"/>
              </w:rPr>
              <w:t>10</w:t>
            </w:r>
          </w:p>
        </w:tc>
      </w:tr>
      <w:tr w:rsidR="00524182" w:rsidRPr="00613219" w14:paraId="103BE5BA" w14:textId="77777777" w:rsidTr="00524182">
        <w:trPr>
          <w:trHeight w:val="50"/>
          <w:jc w:val="center"/>
        </w:trPr>
        <w:tc>
          <w:tcPr>
            <w:tcW w:w="1603" w:type="pct"/>
            <w:vMerge/>
            <w:shd w:val="clear" w:color="auto" w:fill="92D050"/>
            <w:vAlign w:val="center"/>
          </w:tcPr>
          <w:p w14:paraId="6BDC3ABC" w14:textId="77777777" w:rsidR="00524182" w:rsidRPr="00613219" w:rsidRDefault="00524182" w:rsidP="0088109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7AC61EBA" w14:textId="77777777" w:rsidR="00524182" w:rsidRPr="00613219" w:rsidRDefault="00524182" w:rsidP="0088109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5BD15" w14:textId="00121B75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39DAE" w14:textId="51B410C0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E7E4" w14:textId="00008375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0DAD7" w14:textId="03F366E7" w:rsidR="00524182" w:rsidRPr="00524182" w:rsidRDefault="00524182" w:rsidP="001C3D40">
            <w:pPr>
              <w:jc w:val="center"/>
              <w:rPr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5828BF" w14:textId="2BBF622B" w:rsidR="00524182" w:rsidRPr="00524182" w:rsidRDefault="00524182" w:rsidP="001C3D40">
            <w:pPr>
              <w:jc w:val="center"/>
              <w:rPr>
                <w:sz w:val="24"/>
                <w:szCs w:val="24"/>
                <w:highlight w:val="yellow"/>
              </w:rPr>
            </w:pPr>
            <w:r w:rsidRPr="0052418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3" w:type="pct"/>
            <w:shd w:val="clear" w:color="auto" w:fill="F2F2F2" w:themeFill="background1" w:themeFillShade="F2"/>
            <w:vAlign w:val="center"/>
          </w:tcPr>
          <w:p w14:paraId="4B016992" w14:textId="6EB36634" w:rsidR="00524182" w:rsidRPr="00524182" w:rsidRDefault="00524182" w:rsidP="00881093">
            <w:pPr>
              <w:jc w:val="center"/>
              <w:rPr>
                <w:sz w:val="24"/>
                <w:szCs w:val="24"/>
              </w:rPr>
            </w:pPr>
            <w:r w:rsidRPr="00524182">
              <w:rPr>
                <w:sz w:val="24"/>
                <w:szCs w:val="24"/>
              </w:rPr>
              <w:t>30</w:t>
            </w:r>
          </w:p>
        </w:tc>
      </w:tr>
      <w:tr w:rsidR="00524182" w:rsidRPr="00613219" w14:paraId="5FDD2AB2" w14:textId="77777777" w:rsidTr="00524182">
        <w:trPr>
          <w:trHeight w:val="50"/>
          <w:jc w:val="center"/>
        </w:trPr>
        <w:tc>
          <w:tcPr>
            <w:tcW w:w="1603" w:type="pct"/>
            <w:vMerge/>
            <w:shd w:val="clear" w:color="auto" w:fill="92D050"/>
            <w:vAlign w:val="center"/>
          </w:tcPr>
          <w:p w14:paraId="3C5531E8" w14:textId="77777777" w:rsidR="00524182" w:rsidRPr="00613219" w:rsidRDefault="00524182" w:rsidP="00881093">
            <w:pPr>
              <w:jc w:val="both"/>
              <w:rPr>
                <w:b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2B686BF2" w14:textId="15D7E23A" w:rsidR="00524182" w:rsidRPr="00894617" w:rsidRDefault="00524182" w:rsidP="0088109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F482" w14:textId="414280D3" w:rsidR="00524182" w:rsidRPr="00524182" w:rsidRDefault="00524182" w:rsidP="001C3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1803" w14:textId="6825D293" w:rsidR="00524182" w:rsidRPr="00524182" w:rsidRDefault="00524182" w:rsidP="001C3D40">
            <w:pPr>
              <w:jc w:val="center"/>
              <w:rPr>
                <w:color w:val="000000"/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BFD70" w14:textId="0E0C5222" w:rsidR="00524182" w:rsidRPr="00524182" w:rsidRDefault="00524182" w:rsidP="001C3D40">
            <w:pPr>
              <w:jc w:val="center"/>
              <w:rPr>
                <w:color w:val="000000"/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67D11" w14:textId="09B79814" w:rsidR="00524182" w:rsidRPr="00524182" w:rsidRDefault="00524182" w:rsidP="001C3D40">
            <w:pPr>
              <w:jc w:val="center"/>
              <w:rPr>
                <w:color w:val="000000"/>
                <w:sz w:val="24"/>
                <w:szCs w:val="24"/>
              </w:rPr>
            </w:pPr>
            <w:r w:rsidRPr="00524182">
              <w:rPr>
                <w:color w:val="000000"/>
                <w:sz w:val="24"/>
                <w:szCs w:val="24"/>
              </w:rPr>
              <w:t>34,2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28C4AE" w14:textId="6351F3CE" w:rsidR="00524182" w:rsidRPr="00524182" w:rsidRDefault="00524182" w:rsidP="001C3D4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24182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03" w:type="pct"/>
            <w:shd w:val="clear" w:color="auto" w:fill="F2F2F2" w:themeFill="background1" w:themeFillShade="F2"/>
            <w:vAlign w:val="center"/>
          </w:tcPr>
          <w:p w14:paraId="62BBF61A" w14:textId="3D2F3F42" w:rsidR="00524182" w:rsidRPr="00524182" w:rsidRDefault="00524182" w:rsidP="00881093">
            <w:pPr>
              <w:jc w:val="center"/>
              <w:rPr>
                <w:sz w:val="24"/>
                <w:szCs w:val="24"/>
              </w:rPr>
            </w:pPr>
            <w:r w:rsidRPr="00524182">
              <w:rPr>
                <w:sz w:val="24"/>
                <w:szCs w:val="24"/>
              </w:rPr>
              <w:t>50</w:t>
            </w:r>
          </w:p>
        </w:tc>
      </w:tr>
      <w:tr w:rsidR="00524182" w:rsidRPr="00613219" w14:paraId="390C1A2A" w14:textId="77777777" w:rsidTr="00524182">
        <w:trPr>
          <w:trHeight w:val="50"/>
          <w:jc w:val="center"/>
        </w:trPr>
        <w:tc>
          <w:tcPr>
            <w:tcW w:w="1779" w:type="pct"/>
            <w:gridSpan w:val="2"/>
            <w:shd w:val="clear" w:color="auto" w:fill="00B050"/>
            <w:vAlign w:val="center"/>
          </w:tcPr>
          <w:p w14:paraId="64E8C252" w14:textId="77777777" w:rsidR="00524182" w:rsidRPr="00613219" w:rsidRDefault="00524182" w:rsidP="00881093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3B501" w14:textId="578BAA82" w:rsidR="00524182" w:rsidRPr="00524182" w:rsidRDefault="00524182" w:rsidP="00524182">
            <w:pPr>
              <w:jc w:val="center"/>
              <w:rPr>
                <w:sz w:val="24"/>
                <w:szCs w:val="24"/>
              </w:rPr>
            </w:pPr>
            <w:r w:rsidRPr="00524182">
              <w:rPr>
                <w:sz w:val="24"/>
                <w:szCs w:val="24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B3B2D" w14:textId="39150982" w:rsidR="00524182" w:rsidRPr="00524182" w:rsidRDefault="00524182" w:rsidP="00524182">
            <w:pPr>
              <w:jc w:val="center"/>
              <w:rPr>
                <w:sz w:val="24"/>
                <w:szCs w:val="24"/>
              </w:rPr>
            </w:pPr>
            <w:r w:rsidRPr="00524182">
              <w:rPr>
                <w:sz w:val="24"/>
                <w:szCs w:val="24"/>
              </w:rPr>
              <w:t>38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A5845" w14:textId="269B4BC4" w:rsidR="00524182" w:rsidRPr="00524182" w:rsidRDefault="00524182" w:rsidP="00524182">
            <w:pPr>
              <w:jc w:val="center"/>
              <w:rPr>
                <w:sz w:val="24"/>
                <w:szCs w:val="24"/>
              </w:rPr>
            </w:pPr>
            <w:r w:rsidRPr="00524182">
              <w:rPr>
                <w:sz w:val="24"/>
                <w:szCs w:val="24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B78FF" w14:textId="06FB525B" w:rsidR="00524182" w:rsidRPr="00524182" w:rsidRDefault="00524182" w:rsidP="00524182">
            <w:pPr>
              <w:jc w:val="center"/>
              <w:rPr>
                <w:sz w:val="24"/>
                <w:szCs w:val="24"/>
              </w:rPr>
            </w:pPr>
            <w:r w:rsidRPr="00524182">
              <w:rPr>
                <w:sz w:val="24"/>
                <w:szCs w:val="24"/>
              </w:rPr>
              <w:t>40</w:t>
            </w:r>
          </w:p>
        </w:tc>
        <w:tc>
          <w:tcPr>
            <w:tcW w:w="4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BB963" w14:textId="60243DDE" w:rsidR="00524182" w:rsidRPr="00524182" w:rsidRDefault="00524182" w:rsidP="00524182">
            <w:pPr>
              <w:jc w:val="center"/>
              <w:rPr>
                <w:sz w:val="24"/>
                <w:szCs w:val="24"/>
                <w:highlight w:val="yellow"/>
              </w:rPr>
            </w:pPr>
            <w:r w:rsidRPr="00524182">
              <w:rPr>
                <w:sz w:val="24"/>
                <w:szCs w:val="24"/>
              </w:rPr>
              <w:t>8</w:t>
            </w:r>
          </w:p>
        </w:tc>
        <w:tc>
          <w:tcPr>
            <w:tcW w:w="1103" w:type="pct"/>
            <w:shd w:val="clear" w:color="auto" w:fill="F2F2F2" w:themeFill="background1" w:themeFillShade="F2"/>
            <w:vAlign w:val="center"/>
          </w:tcPr>
          <w:p w14:paraId="047935A8" w14:textId="77777777" w:rsidR="00524182" w:rsidRPr="00524182" w:rsidRDefault="00524182" w:rsidP="00524182">
            <w:pPr>
              <w:jc w:val="center"/>
              <w:rPr>
                <w:b/>
                <w:sz w:val="24"/>
                <w:szCs w:val="24"/>
              </w:rPr>
            </w:pPr>
            <w:r w:rsidRPr="00524182">
              <w:rPr>
                <w:b/>
                <w:sz w:val="24"/>
                <w:szCs w:val="24"/>
              </w:rPr>
              <w:t>100</w:t>
            </w:r>
          </w:p>
        </w:tc>
      </w:tr>
    </w:tbl>
    <w:p w14:paraId="6086BF44" w14:textId="77777777" w:rsidR="005B380F" w:rsidRPr="007604F9" w:rsidRDefault="005B380F" w:rsidP="00AE12B1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9" w:name="_Toc124422969"/>
      <w:bookmarkStart w:id="10" w:name="_Toc152765294"/>
      <w:bookmarkEnd w:id="8"/>
      <w:r>
        <w:rPr>
          <w:rFonts w:ascii="Times New Roman" w:hAnsi="Times New Roman"/>
          <w:sz w:val="24"/>
        </w:rPr>
        <w:t>1</w:t>
      </w:r>
      <w:r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7604F9">
        <w:rPr>
          <w:rFonts w:ascii="Times New Roman" w:hAnsi="Times New Roman"/>
          <w:sz w:val="24"/>
        </w:rPr>
        <w:t>. СПЕЦИФИКАЦИЯ ОЦЕНКИ КОМПЕТЕНЦИИ</w:t>
      </w:r>
      <w:bookmarkEnd w:id="9"/>
      <w:bookmarkEnd w:id="10"/>
    </w:p>
    <w:p w14:paraId="2C6485AC" w14:textId="77777777" w:rsidR="005B380F" w:rsidRDefault="005B380F" w:rsidP="005B38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</w:t>
      </w:r>
      <w:r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2768D587" w14:textId="77777777" w:rsidR="005B380F" w:rsidRDefault="005B380F" w:rsidP="005B38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640E46">
        <w:rPr>
          <w:rFonts w:ascii="Times New Roman" w:hAnsi="Times New Roman" w:cs="Times New Roman"/>
          <w:i/>
          <w:iCs/>
          <w:sz w:val="28"/>
          <w:szCs w:val="28"/>
        </w:rPr>
        <w:t>аблица №3</w:t>
      </w:r>
    </w:p>
    <w:p w14:paraId="7BD45ECD" w14:textId="77777777" w:rsidR="005B380F" w:rsidRPr="00640E46" w:rsidRDefault="005B380F" w:rsidP="005B380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3500"/>
        <w:gridCol w:w="5799"/>
      </w:tblGrid>
      <w:tr w:rsidR="005B380F" w:rsidRPr="009D04EE" w14:paraId="06E75A4F" w14:textId="77777777" w:rsidTr="00953F85">
        <w:tc>
          <w:tcPr>
            <w:tcW w:w="2058" w:type="pct"/>
            <w:gridSpan w:val="2"/>
            <w:shd w:val="clear" w:color="auto" w:fill="92D050"/>
          </w:tcPr>
          <w:p w14:paraId="1D45D89C" w14:textId="77777777" w:rsidR="005B380F" w:rsidRPr="00437D28" w:rsidRDefault="005B380F" w:rsidP="005B380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942" w:type="pct"/>
            <w:shd w:val="clear" w:color="auto" w:fill="92D050"/>
          </w:tcPr>
          <w:p w14:paraId="1B938F26" w14:textId="77777777" w:rsidR="005B380F" w:rsidRPr="00437D28" w:rsidRDefault="005B380F" w:rsidP="005B380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5B380F" w:rsidRPr="009D04EE" w14:paraId="77AF1084" w14:textId="77777777" w:rsidTr="00953F85">
        <w:tc>
          <w:tcPr>
            <w:tcW w:w="282" w:type="pct"/>
            <w:shd w:val="clear" w:color="auto" w:fill="00B050"/>
          </w:tcPr>
          <w:p w14:paraId="74803055" w14:textId="77777777" w:rsidR="005B380F" w:rsidRPr="00437D28" w:rsidRDefault="005B380F" w:rsidP="005B380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776" w:type="pct"/>
            <w:shd w:val="clear" w:color="auto" w:fill="92D050"/>
          </w:tcPr>
          <w:p w14:paraId="74CB3073" w14:textId="77777777" w:rsidR="005B380F" w:rsidRPr="003536A4" w:rsidRDefault="005B380F" w:rsidP="00953F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36A4">
              <w:rPr>
                <w:color w:val="000000"/>
                <w:sz w:val="24"/>
                <w:szCs w:val="24"/>
              </w:rPr>
              <w:t>Разработка развертки деталей изделия  в графической программе и  выполнение эскизов деталей</w:t>
            </w:r>
          </w:p>
        </w:tc>
        <w:tc>
          <w:tcPr>
            <w:tcW w:w="2942" w:type="pct"/>
            <w:shd w:val="clear" w:color="auto" w:fill="auto"/>
          </w:tcPr>
          <w:p w14:paraId="320EAA7B" w14:textId="77777777" w:rsidR="005B380F" w:rsidRPr="009D04EE" w:rsidRDefault="005B380F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 соответствия размеров выполненных разверток изделия  в пределах допустимых отклонений по чертежу </w:t>
            </w:r>
          </w:p>
        </w:tc>
      </w:tr>
      <w:tr w:rsidR="005B380F" w:rsidRPr="009D04EE" w14:paraId="5607F18C" w14:textId="77777777" w:rsidTr="00953F85">
        <w:tc>
          <w:tcPr>
            <w:tcW w:w="282" w:type="pct"/>
            <w:shd w:val="clear" w:color="auto" w:fill="00B050"/>
          </w:tcPr>
          <w:p w14:paraId="12197E02" w14:textId="77777777" w:rsidR="005B380F" w:rsidRPr="00437D28" w:rsidRDefault="005B380F" w:rsidP="005B380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776" w:type="pct"/>
            <w:shd w:val="clear" w:color="auto" w:fill="92D050"/>
          </w:tcPr>
          <w:p w14:paraId="7703D57C" w14:textId="3647A06E" w:rsidR="005B380F" w:rsidRPr="003536A4" w:rsidRDefault="005B380F" w:rsidP="00953F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36A4">
              <w:rPr>
                <w:sz w:val="24"/>
                <w:szCs w:val="24"/>
              </w:rPr>
              <w:t>Изготовление и сборка  Сборочной единицы №1</w:t>
            </w:r>
          </w:p>
        </w:tc>
        <w:tc>
          <w:tcPr>
            <w:tcW w:w="2942" w:type="pct"/>
            <w:shd w:val="clear" w:color="auto" w:fill="auto"/>
          </w:tcPr>
          <w:p w14:paraId="6921F02E" w14:textId="77777777" w:rsidR="005B380F" w:rsidRPr="009D04EE" w:rsidRDefault="005B380F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 собранного изделия или элементов соответствия  Чертежу  или ТЗ  в пределах допустимых отклонений </w:t>
            </w:r>
          </w:p>
        </w:tc>
      </w:tr>
      <w:tr w:rsidR="005B380F" w:rsidRPr="009D04EE" w14:paraId="670A7192" w14:textId="77777777" w:rsidTr="00953F85">
        <w:tc>
          <w:tcPr>
            <w:tcW w:w="282" w:type="pct"/>
            <w:shd w:val="clear" w:color="auto" w:fill="00B050"/>
          </w:tcPr>
          <w:p w14:paraId="09CA63BA" w14:textId="77777777" w:rsidR="005B380F" w:rsidRPr="00437D28" w:rsidRDefault="005B380F" w:rsidP="005B380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776" w:type="pct"/>
            <w:shd w:val="clear" w:color="auto" w:fill="92D050"/>
          </w:tcPr>
          <w:p w14:paraId="34607E35" w14:textId="4EE27514" w:rsidR="005B380F" w:rsidRPr="003536A4" w:rsidRDefault="005B380F" w:rsidP="00953F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36A4">
              <w:rPr>
                <w:sz w:val="24"/>
                <w:szCs w:val="24"/>
              </w:rPr>
              <w:t xml:space="preserve">Испытание и  снятие замеров   </w:t>
            </w:r>
            <w:proofErr w:type="gramStart"/>
            <w:r w:rsidRPr="003536A4">
              <w:rPr>
                <w:sz w:val="24"/>
                <w:szCs w:val="24"/>
              </w:rPr>
              <w:t>с</w:t>
            </w:r>
            <w:proofErr w:type="gramEnd"/>
            <w:r w:rsidRPr="003536A4">
              <w:rPr>
                <w:sz w:val="24"/>
                <w:szCs w:val="24"/>
              </w:rPr>
              <w:t xml:space="preserve"> сборочного изделия №1</w:t>
            </w:r>
          </w:p>
        </w:tc>
        <w:tc>
          <w:tcPr>
            <w:tcW w:w="2942" w:type="pct"/>
            <w:shd w:val="clear" w:color="auto" w:fill="auto"/>
          </w:tcPr>
          <w:p w14:paraId="74D69476" w14:textId="77777777" w:rsidR="005B380F" w:rsidRPr="009D04EE" w:rsidRDefault="005B380F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 качества проведенных замеров и составления  дефектной  ведомости  выполнение эскиза </w:t>
            </w:r>
          </w:p>
        </w:tc>
      </w:tr>
      <w:tr w:rsidR="005B380F" w:rsidRPr="009D04EE" w14:paraId="0E23FB38" w14:textId="77777777" w:rsidTr="00953F85">
        <w:tc>
          <w:tcPr>
            <w:tcW w:w="282" w:type="pct"/>
            <w:shd w:val="clear" w:color="auto" w:fill="00B050"/>
          </w:tcPr>
          <w:p w14:paraId="16B3CDE0" w14:textId="77777777" w:rsidR="005B380F" w:rsidRPr="00437D28" w:rsidRDefault="005B380F" w:rsidP="005B380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776" w:type="pct"/>
            <w:shd w:val="clear" w:color="auto" w:fill="92D050"/>
          </w:tcPr>
          <w:p w14:paraId="0AEDCA11" w14:textId="77D0A773" w:rsidR="005B380F" w:rsidRPr="003536A4" w:rsidRDefault="005B380F" w:rsidP="00953F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36A4">
              <w:rPr>
                <w:sz w:val="24"/>
                <w:szCs w:val="24"/>
              </w:rPr>
              <w:t>Изготовление и сборка  Сборочной единицы №2</w:t>
            </w:r>
          </w:p>
        </w:tc>
        <w:tc>
          <w:tcPr>
            <w:tcW w:w="2942" w:type="pct"/>
            <w:shd w:val="clear" w:color="auto" w:fill="auto"/>
          </w:tcPr>
          <w:p w14:paraId="5F6DB0C9" w14:textId="77777777" w:rsidR="005B380F" w:rsidRPr="004904C5" w:rsidRDefault="005B380F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2CF">
              <w:rPr>
                <w:sz w:val="24"/>
                <w:szCs w:val="24"/>
              </w:rPr>
              <w:t>Проверка  собранного изделия или элементов соответствия  Чертежу  или ТЗ  в пределах допустимых отклонений</w:t>
            </w:r>
          </w:p>
        </w:tc>
      </w:tr>
      <w:tr w:rsidR="005B380F" w:rsidRPr="009D04EE" w14:paraId="1FC40BB7" w14:textId="77777777" w:rsidTr="00953F85">
        <w:tc>
          <w:tcPr>
            <w:tcW w:w="282" w:type="pct"/>
            <w:shd w:val="clear" w:color="auto" w:fill="00B050"/>
          </w:tcPr>
          <w:p w14:paraId="156951E9" w14:textId="77777777" w:rsidR="005B380F" w:rsidRPr="00437D28" w:rsidRDefault="005B380F" w:rsidP="005B380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776" w:type="pct"/>
            <w:shd w:val="clear" w:color="auto" w:fill="92D050"/>
          </w:tcPr>
          <w:p w14:paraId="047824D3" w14:textId="7827FFD0" w:rsidR="005B380F" w:rsidRPr="003536A4" w:rsidRDefault="0055212C" w:rsidP="00953F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«Шаблона»  </w:t>
            </w:r>
            <w:r w:rsidR="005B380F" w:rsidRPr="003536A4">
              <w:rPr>
                <w:sz w:val="24"/>
                <w:szCs w:val="24"/>
              </w:rPr>
              <w:t xml:space="preserve"> </w:t>
            </w:r>
            <w:r w:rsidR="001E611C">
              <w:rPr>
                <w:sz w:val="24"/>
                <w:szCs w:val="24"/>
              </w:rPr>
              <w:t xml:space="preserve">" </w:t>
            </w:r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2942" w:type="pct"/>
            <w:shd w:val="clear" w:color="auto" w:fill="auto"/>
          </w:tcPr>
          <w:p w14:paraId="10296994" w14:textId="5756D207" w:rsidR="005B380F" w:rsidRPr="009D04EE" w:rsidRDefault="005B380F" w:rsidP="005B3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3B08">
              <w:rPr>
                <w:sz w:val="24"/>
                <w:szCs w:val="24"/>
              </w:rPr>
              <w:t>Проверка  собранного изделия или элементов соответствия  Чертежу  или ТЗ  в пределах допустимых отклонений</w:t>
            </w:r>
            <w:r>
              <w:rPr>
                <w:sz w:val="24"/>
                <w:szCs w:val="24"/>
              </w:rPr>
              <w:t xml:space="preserve"> и функциональности  собранного изделия </w:t>
            </w:r>
          </w:p>
        </w:tc>
      </w:tr>
    </w:tbl>
    <w:p w14:paraId="098D8BC6" w14:textId="77777777" w:rsidR="00875A6E" w:rsidRPr="00AE12B1" w:rsidRDefault="00875A6E" w:rsidP="00875A6E">
      <w:pPr>
        <w:pStyle w:val="-2"/>
        <w:spacing w:after="240"/>
        <w:jc w:val="center"/>
        <w:rPr>
          <w:rFonts w:ascii="Times New Roman" w:hAnsi="Times New Roman"/>
          <w:sz w:val="24"/>
        </w:rPr>
      </w:pPr>
      <w:r w:rsidRPr="00AE12B1">
        <w:rPr>
          <w:rFonts w:ascii="Times New Roman" w:hAnsi="Times New Roman"/>
          <w:sz w:val="24"/>
        </w:rPr>
        <w:lastRenderedPageBreak/>
        <w:t>1.5. КОНКУРСНОЕ ЗАДАНИЕ</w:t>
      </w:r>
    </w:p>
    <w:p w14:paraId="1637D139" w14:textId="5A8CEF94" w:rsidR="00875A6E" w:rsidRPr="0055212C" w:rsidRDefault="00875A6E" w:rsidP="00875A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47465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ч. (общее время и время на выполнение модулей может быть изменено в зависимости от готовности площадки согласно ИЛ)</w:t>
      </w:r>
      <w:r w:rsidR="00953F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622436" w14:textId="77777777" w:rsidR="00875A6E" w:rsidRPr="003732A7" w:rsidRDefault="00875A6E" w:rsidP="00875A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дня </w:t>
      </w:r>
    </w:p>
    <w:p w14:paraId="2E1427C6" w14:textId="77777777" w:rsidR="00875A6E" w:rsidRPr="00A204BB" w:rsidRDefault="00875A6E" w:rsidP="0087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</w:t>
      </w:r>
      <w:proofErr w:type="gramStart"/>
      <w:r w:rsidRPr="00A204BB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A204BB">
        <w:rPr>
          <w:rFonts w:ascii="Times New Roman" w:hAnsi="Times New Roman" w:cs="Times New Roman"/>
          <w:sz w:val="28"/>
          <w:szCs w:val="28"/>
        </w:rPr>
        <w:t xml:space="preserve"> должно включать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5646B005" w14:textId="77777777" w:rsidR="00875A6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квалификации.</w:t>
      </w:r>
    </w:p>
    <w:p w14:paraId="70DB8887" w14:textId="77777777" w:rsidR="00875A6E" w:rsidRPr="00AE12B1" w:rsidRDefault="00875A6E" w:rsidP="00875A6E">
      <w:pPr>
        <w:pStyle w:val="-2"/>
        <w:jc w:val="center"/>
        <w:rPr>
          <w:rFonts w:ascii="Times New Roman" w:hAnsi="Times New Roman"/>
          <w:szCs w:val="28"/>
        </w:rPr>
      </w:pPr>
      <w:r w:rsidRPr="00AE12B1">
        <w:rPr>
          <w:rFonts w:ascii="Times New Roman" w:hAnsi="Times New Roman"/>
          <w:szCs w:val="28"/>
        </w:rPr>
        <w:t>1.5.1. Разработка/выбор конкурсного задания</w:t>
      </w:r>
    </w:p>
    <w:p w14:paraId="3111A5A5" w14:textId="10223D2C" w:rsidR="00875A6E" w:rsidRDefault="00875A6E" w:rsidP="00875A6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5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 </w:t>
      </w:r>
      <w:r w:rsidR="00953F85" w:rsidRPr="00953F85">
        <w:rPr>
          <w:rFonts w:ascii="Times New Roman" w:eastAsia="Times New Roman" w:hAnsi="Times New Roman" w:cs="Times New Roman"/>
          <w:sz w:val="28"/>
          <w:szCs w:val="28"/>
          <w:lang w:eastAsia="ru-RU"/>
        </w:rPr>
        <w:t>(3 инвариантных и 2 вариативных модуля).</w:t>
      </w:r>
      <w:r w:rsidR="0095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14:paraId="0D0C7580" w14:textId="77777777" w:rsidR="00875A6E" w:rsidRPr="00AE12B1" w:rsidRDefault="00875A6E" w:rsidP="00875A6E">
      <w:pPr>
        <w:pStyle w:val="-2"/>
        <w:jc w:val="center"/>
        <w:rPr>
          <w:rFonts w:ascii="Times New Roman" w:hAnsi="Times New Roman"/>
          <w:szCs w:val="28"/>
        </w:rPr>
      </w:pPr>
      <w:r w:rsidRPr="000B55A2">
        <w:rPr>
          <w:rFonts w:ascii="Times New Roman" w:hAnsi="Times New Roman"/>
          <w:szCs w:val="28"/>
        </w:rPr>
        <w:t>1.5.2. Структура модулей конкурсного задания</w:t>
      </w:r>
    </w:p>
    <w:p w14:paraId="320458B6" w14:textId="3295AFE2" w:rsidR="00875A6E" w:rsidRPr="00AE12B1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sz w:val="28"/>
          <w:szCs w:val="28"/>
        </w:rPr>
        <w:t>В начале конкурса 15 минут будут отведены для планирования работы. Это время не является частью отведённого для изготовления задания</w:t>
      </w:r>
      <w:r w:rsidR="00953F85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Pr="00AE12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C1435" w14:textId="30AC6E04" w:rsidR="00875A6E" w:rsidRPr="00AE12B1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sz w:val="28"/>
          <w:szCs w:val="28"/>
        </w:rPr>
        <w:t xml:space="preserve">После того, как конкурсант </w:t>
      </w:r>
      <w:proofErr w:type="gramStart"/>
      <w:r w:rsidRPr="00AE12B1">
        <w:rPr>
          <w:rFonts w:ascii="Times New Roman" w:hAnsi="Times New Roman" w:cs="Times New Roman"/>
          <w:sz w:val="28"/>
          <w:szCs w:val="28"/>
        </w:rPr>
        <w:t>завершил модуль он должен</w:t>
      </w:r>
      <w:proofErr w:type="gramEnd"/>
      <w:r w:rsidRPr="00AE12B1">
        <w:rPr>
          <w:rFonts w:ascii="Times New Roman" w:hAnsi="Times New Roman" w:cs="Times New Roman"/>
          <w:sz w:val="28"/>
          <w:szCs w:val="28"/>
        </w:rPr>
        <w:t xml:space="preserve"> сказать СТОП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эксперты должны зафиксировать время и отнести изделие в комнату готовой продукции. Сделать это должен независимый или главный эксперт, после чего вход в комнату други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E12B1">
        <w:rPr>
          <w:rFonts w:ascii="Times New Roman" w:hAnsi="Times New Roman" w:cs="Times New Roman"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953F85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без разрешения или сопровождения главного эксперта</w:t>
      </w:r>
      <w:r w:rsidR="00953F85"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запрещён. Модуль может быть закодирован или пронумерован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если это необходимо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12B1">
        <w:rPr>
          <w:rFonts w:ascii="Times New Roman" w:hAnsi="Times New Roman" w:cs="Times New Roman"/>
          <w:sz w:val="28"/>
          <w:szCs w:val="28"/>
        </w:rPr>
        <w:t>Если при проведении оценки задания выяснится, что</w:t>
      </w:r>
      <w:r>
        <w:rPr>
          <w:rFonts w:ascii="Times New Roman" w:hAnsi="Times New Roman" w:cs="Times New Roman"/>
          <w:sz w:val="28"/>
          <w:szCs w:val="28"/>
        </w:rPr>
        <w:t xml:space="preserve"> конкурсант</w:t>
      </w:r>
      <w:r w:rsidRPr="00AE12B1">
        <w:rPr>
          <w:rFonts w:ascii="Times New Roman" w:hAnsi="Times New Roman" w:cs="Times New Roman"/>
          <w:sz w:val="28"/>
          <w:szCs w:val="28"/>
        </w:rPr>
        <w:t xml:space="preserve"> не выполнил модуль в полном объеме или сделал это не в соответствии с чертежом (исключение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E12B1">
        <w:rPr>
          <w:rFonts w:ascii="Times New Roman" w:hAnsi="Times New Roman" w:cs="Times New Roman"/>
          <w:sz w:val="28"/>
          <w:szCs w:val="28"/>
        </w:rPr>
        <w:t xml:space="preserve"> выполнение операций для придания привлекательного внешнего вида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 w:rsidRPr="00AE12B1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AE12B1">
        <w:rPr>
          <w:rFonts w:ascii="Times New Roman" w:hAnsi="Times New Roman" w:cs="Times New Roman"/>
          <w:sz w:val="28"/>
          <w:szCs w:val="28"/>
        </w:rPr>
        <w:t xml:space="preserve"> не нарушая общие габариты и размеры), то бонусный бал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E12B1">
        <w:rPr>
          <w:rFonts w:ascii="Times New Roman" w:hAnsi="Times New Roman" w:cs="Times New Roman"/>
          <w:sz w:val="28"/>
          <w:szCs w:val="28"/>
        </w:rPr>
        <w:t xml:space="preserve"> участнику за время не даётся.</w:t>
      </w:r>
    </w:p>
    <w:p w14:paraId="0F302A25" w14:textId="77777777" w:rsidR="00875A6E" w:rsidRPr="00AE12B1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sz w:val="28"/>
          <w:szCs w:val="28"/>
        </w:rPr>
        <w:lastRenderedPageBreak/>
        <w:t>Модуль, который был оценен, не может быть оценен повторно.</w:t>
      </w:r>
    </w:p>
    <w:p w14:paraId="45CD8EB4" w14:textId="77777777" w:rsidR="00875A6E" w:rsidRPr="00AE12B1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sz w:val="28"/>
          <w:szCs w:val="28"/>
        </w:rPr>
        <w:t>Если оборудование на площадке недоступно или занято</w:t>
      </w:r>
      <w:r>
        <w:rPr>
          <w:rFonts w:ascii="Times New Roman" w:hAnsi="Times New Roman" w:cs="Times New Roman"/>
          <w:sz w:val="28"/>
          <w:szCs w:val="28"/>
        </w:rPr>
        <w:t>, и конкурсант не может приступить к выполнению задания по этому модулю,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он имеет право </w:t>
      </w:r>
      <w:r>
        <w:rPr>
          <w:rFonts w:ascii="Times New Roman" w:hAnsi="Times New Roman" w:cs="Times New Roman"/>
          <w:sz w:val="28"/>
          <w:szCs w:val="28"/>
        </w:rPr>
        <w:t>приступить к выполнению другого модуля,</w:t>
      </w:r>
      <w:r w:rsidRPr="00AE12B1">
        <w:rPr>
          <w:rFonts w:ascii="Times New Roman" w:hAnsi="Times New Roman" w:cs="Times New Roman"/>
          <w:sz w:val="28"/>
          <w:szCs w:val="28"/>
        </w:rPr>
        <w:t xml:space="preserve"> уведоми</w:t>
      </w:r>
      <w:r>
        <w:rPr>
          <w:rFonts w:ascii="Times New Roman" w:hAnsi="Times New Roman" w:cs="Times New Roman"/>
          <w:sz w:val="28"/>
          <w:szCs w:val="28"/>
        </w:rPr>
        <w:t>в при этом</w:t>
      </w:r>
      <w:r w:rsidRPr="00AE12B1">
        <w:rPr>
          <w:rFonts w:ascii="Times New Roman" w:hAnsi="Times New Roman" w:cs="Times New Roman"/>
          <w:sz w:val="28"/>
          <w:szCs w:val="28"/>
        </w:rPr>
        <w:t xml:space="preserve"> экспертов.</w:t>
      </w:r>
    </w:p>
    <w:p w14:paraId="79E8713E" w14:textId="77777777" w:rsidR="00875A6E" w:rsidRPr="009F5884" w:rsidRDefault="00875A6E" w:rsidP="00875A6E">
      <w:pPr>
        <w:rPr>
          <w:rFonts w:ascii="Times New Roman" w:hAnsi="Times New Roman" w:cs="Times New Roman"/>
          <w:sz w:val="28"/>
        </w:rPr>
      </w:pPr>
    </w:p>
    <w:p w14:paraId="654D6044" w14:textId="77777777" w:rsidR="00875A6E" w:rsidRPr="00AE12B1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b/>
          <w:sz w:val="28"/>
          <w:szCs w:val="28"/>
        </w:rPr>
        <w:t>Модуль 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0DE">
        <w:rPr>
          <w:rFonts w:ascii="Times New Roman" w:hAnsi="Times New Roman" w:cs="Times New Roman"/>
          <w:b/>
          <w:sz w:val="28"/>
          <w:szCs w:val="28"/>
        </w:rPr>
        <w:t>Разработка развертки деталей изделия в графической программе и выполнение эскизов деталей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</w:p>
    <w:p w14:paraId="6472FD92" w14:textId="1FB71A32" w:rsidR="00875A6E" w:rsidRPr="00AE12B1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Время на выполнение задания 1 час </w:t>
      </w:r>
    </w:p>
    <w:p w14:paraId="29C9633E" w14:textId="5B73BEFA" w:rsidR="00875A6E" w:rsidRPr="001C1CA1" w:rsidRDefault="00875A6E" w:rsidP="001C1C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b/>
          <w:sz w:val="28"/>
          <w:szCs w:val="28"/>
        </w:rPr>
        <w:t>Задания: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Конкурсанты</w:t>
      </w:r>
      <w:r w:rsidRPr="00AE12B1">
        <w:rPr>
          <w:rFonts w:ascii="Times New Roman" w:hAnsi="Times New Roman" w:cs="Times New Roman"/>
          <w:sz w:val="28"/>
          <w:szCs w:val="28"/>
        </w:rPr>
        <w:t xml:space="preserve"> проверяют исправность работы компьютера и необходимой графической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готовят чертежи для выполнения разверток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далее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создают папку для чертежей на рабочем столе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которую называют своей фамилией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</w:t>
      </w:r>
      <w:r w:rsidR="00953F85">
        <w:rPr>
          <w:rFonts w:ascii="Times New Roman" w:hAnsi="Times New Roman" w:cs="Times New Roman"/>
          <w:sz w:val="28"/>
          <w:szCs w:val="28"/>
        </w:rPr>
        <w:t>а затем</w:t>
      </w:r>
      <w:r w:rsidRPr="00AE12B1">
        <w:rPr>
          <w:rFonts w:ascii="Times New Roman" w:hAnsi="Times New Roman" w:cs="Times New Roman"/>
          <w:sz w:val="28"/>
          <w:szCs w:val="28"/>
        </w:rPr>
        <w:t xml:space="preserve"> поднимают руку, </w:t>
      </w:r>
      <w:r>
        <w:rPr>
          <w:rFonts w:ascii="Times New Roman" w:hAnsi="Times New Roman" w:cs="Times New Roman"/>
          <w:sz w:val="28"/>
          <w:szCs w:val="28"/>
        </w:rPr>
        <w:t>сигнализируя</w:t>
      </w:r>
      <w:r w:rsidRPr="00AE12B1">
        <w:rPr>
          <w:rFonts w:ascii="Times New Roman" w:hAnsi="Times New Roman" w:cs="Times New Roman"/>
          <w:sz w:val="28"/>
          <w:szCs w:val="28"/>
        </w:rPr>
        <w:t xml:space="preserve"> о готовности начать работу.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4C3">
        <w:rPr>
          <w:rFonts w:ascii="Times New Roman" w:hAnsi="Times New Roman" w:cs="Times New Roman"/>
          <w:b/>
          <w:sz w:val="28"/>
          <w:szCs w:val="28"/>
        </w:rPr>
        <w:t xml:space="preserve">Далее ГЭ проводит </w:t>
      </w:r>
      <w:proofErr w:type="gramStart"/>
      <w:r w:rsidRPr="001D14C3">
        <w:rPr>
          <w:rFonts w:ascii="Times New Roman" w:hAnsi="Times New Roman" w:cs="Times New Roman"/>
          <w:b/>
          <w:sz w:val="28"/>
          <w:szCs w:val="28"/>
        </w:rPr>
        <w:t>жеребьевку</w:t>
      </w:r>
      <w:proofErr w:type="gramEnd"/>
      <w:r w:rsidRPr="001D14C3">
        <w:rPr>
          <w:rFonts w:ascii="Times New Roman" w:hAnsi="Times New Roman" w:cs="Times New Roman"/>
          <w:b/>
          <w:sz w:val="28"/>
          <w:szCs w:val="28"/>
        </w:rPr>
        <w:t xml:space="preserve"> для определения </w:t>
      </w:r>
      <w:proofErr w:type="gramStart"/>
      <w:r w:rsidRPr="001D14C3">
        <w:rPr>
          <w:rFonts w:ascii="Times New Roman" w:hAnsi="Times New Roman" w:cs="Times New Roman"/>
          <w:b/>
          <w:sz w:val="28"/>
          <w:szCs w:val="28"/>
        </w:rPr>
        <w:t>какая</w:t>
      </w:r>
      <w:proofErr w:type="gramEnd"/>
      <w:r w:rsidRPr="001D14C3">
        <w:rPr>
          <w:rFonts w:ascii="Times New Roman" w:hAnsi="Times New Roman" w:cs="Times New Roman"/>
          <w:b/>
          <w:sz w:val="28"/>
          <w:szCs w:val="28"/>
        </w:rPr>
        <w:t xml:space="preserve"> деталь на раскладке должна быть в левом верхнем углу!</w:t>
      </w:r>
      <w:r w:rsidRPr="00AE12B1">
        <w:rPr>
          <w:rFonts w:ascii="Times New Roman" w:hAnsi="Times New Roman" w:cs="Times New Roman"/>
          <w:sz w:val="28"/>
          <w:szCs w:val="28"/>
        </w:rPr>
        <w:t xml:space="preserve"> После поднятия руки последним </w:t>
      </w:r>
      <w:r>
        <w:rPr>
          <w:rFonts w:ascii="Times New Roman" w:hAnsi="Times New Roman" w:cs="Times New Roman"/>
          <w:sz w:val="28"/>
          <w:szCs w:val="28"/>
        </w:rPr>
        <w:t>конкурсантом,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главный эксперт дает команду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2B1">
        <w:rPr>
          <w:rFonts w:ascii="Times New Roman" w:hAnsi="Times New Roman" w:cs="Times New Roman"/>
          <w:sz w:val="28"/>
          <w:szCs w:val="28"/>
        </w:rPr>
        <w:t>СТАРТ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2B1">
        <w:rPr>
          <w:rFonts w:ascii="Times New Roman" w:hAnsi="Times New Roman" w:cs="Times New Roman"/>
          <w:sz w:val="28"/>
          <w:szCs w:val="28"/>
        </w:rPr>
        <w:t>, а эксперт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ответственный за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фиксирует его в протоколе и на доске. </w:t>
      </w:r>
      <w:r>
        <w:rPr>
          <w:rFonts w:ascii="Times New Roman" w:hAnsi="Times New Roman" w:cs="Times New Roman"/>
          <w:sz w:val="28"/>
          <w:szCs w:val="28"/>
        </w:rPr>
        <w:t>Конкурсанты</w:t>
      </w:r>
      <w:r w:rsidRPr="00AE12B1">
        <w:rPr>
          <w:rFonts w:ascii="Times New Roman" w:hAnsi="Times New Roman" w:cs="Times New Roman"/>
          <w:sz w:val="28"/>
          <w:szCs w:val="28"/>
        </w:rPr>
        <w:t xml:space="preserve"> чертят необходимые </w:t>
      </w:r>
      <w:r>
        <w:rPr>
          <w:rFonts w:ascii="Times New Roman" w:hAnsi="Times New Roman" w:cs="Times New Roman"/>
          <w:sz w:val="28"/>
          <w:szCs w:val="28"/>
        </w:rPr>
        <w:t>развертки</w:t>
      </w:r>
      <w:r>
        <w:rPr>
          <w:rStyle w:val="af6"/>
          <w:rFonts w:ascii="Times New Roman" w:hAnsi="Times New Roman" w:cs="Times New Roman"/>
          <w:sz w:val="28"/>
          <w:szCs w:val="28"/>
        </w:rPr>
        <w:footnoteReference w:id="1"/>
      </w:r>
      <w:r w:rsidRPr="00AE12B1">
        <w:rPr>
          <w:rFonts w:ascii="Times New Roman" w:hAnsi="Times New Roman" w:cs="Times New Roman"/>
          <w:sz w:val="28"/>
          <w:szCs w:val="28"/>
        </w:rPr>
        <w:t xml:space="preserve"> деталей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укладывают их на лист 1250 </w:t>
      </w:r>
      <w:r w:rsidR="00953F85">
        <w:rPr>
          <w:rFonts w:ascii="Times New Roman" w:hAnsi="Times New Roman" w:cs="Times New Roman"/>
          <w:sz w:val="28"/>
          <w:szCs w:val="28"/>
        </w:rPr>
        <w:t>х</w:t>
      </w:r>
      <w:r w:rsidRPr="00AE12B1">
        <w:rPr>
          <w:rFonts w:ascii="Times New Roman" w:hAnsi="Times New Roman" w:cs="Times New Roman"/>
          <w:sz w:val="28"/>
          <w:szCs w:val="28"/>
        </w:rPr>
        <w:t xml:space="preserve"> бесконечность. Детали не должны касаться друг друга и быть ближе 7 мм к краям листа.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E12B1">
        <w:rPr>
          <w:rFonts w:ascii="Times New Roman" w:hAnsi="Times New Roman" w:cs="Times New Roman"/>
          <w:sz w:val="28"/>
          <w:szCs w:val="28"/>
        </w:rPr>
        <w:t xml:space="preserve">оличество деталей должно соответствовать </w:t>
      </w:r>
      <w:r>
        <w:rPr>
          <w:rFonts w:ascii="Times New Roman" w:hAnsi="Times New Roman" w:cs="Times New Roman"/>
          <w:sz w:val="28"/>
          <w:szCs w:val="28"/>
        </w:rPr>
        <w:t>числу, оговоренному в день Д-1</w:t>
      </w:r>
      <w:r w:rsidR="001C1C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либо таблице 1</w:t>
      </w:r>
      <w:r w:rsidR="001C1CA1">
        <w:rPr>
          <w:rFonts w:ascii="Times New Roman" w:hAnsi="Times New Roman" w:cs="Times New Roman"/>
          <w:sz w:val="28"/>
          <w:szCs w:val="28"/>
        </w:rPr>
        <w:t>.</w:t>
      </w:r>
      <w:r w:rsidR="001C1CA1" w:rsidRPr="001C1CA1">
        <w:rPr>
          <w:rFonts w:ascii="Times New Roman" w:hAnsi="Times New Roman" w:cs="Times New Roman"/>
          <w:sz w:val="28"/>
          <w:szCs w:val="28"/>
        </w:rPr>
        <w:t xml:space="preserve"> Если во время раскладки отсутствует </w:t>
      </w:r>
      <w:proofErr w:type="gramStart"/>
      <w:r w:rsidR="001C1CA1" w:rsidRPr="001C1CA1">
        <w:rPr>
          <w:rFonts w:ascii="Times New Roman" w:hAnsi="Times New Roman" w:cs="Times New Roman"/>
          <w:sz w:val="28"/>
          <w:szCs w:val="28"/>
        </w:rPr>
        <w:t>какая-либо</w:t>
      </w:r>
      <w:proofErr w:type="gramEnd"/>
      <w:r w:rsidR="001C1CA1" w:rsidRPr="001C1CA1">
        <w:rPr>
          <w:rFonts w:ascii="Times New Roman" w:hAnsi="Times New Roman" w:cs="Times New Roman"/>
          <w:sz w:val="28"/>
          <w:szCs w:val="28"/>
        </w:rPr>
        <w:t xml:space="preserve"> из деталей, то участник не получает оценку за соответствие времени</w:t>
      </w:r>
      <w:r>
        <w:rPr>
          <w:rFonts w:ascii="Times New Roman" w:hAnsi="Times New Roman" w:cs="Times New Roman"/>
          <w:sz w:val="28"/>
          <w:szCs w:val="28"/>
        </w:rPr>
        <w:t>. ВАЖНО</w:t>
      </w:r>
      <w:r w:rsidR="001C1CA1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1CA1" w:rsidRPr="001C1CA1">
        <w:rPr>
          <w:rFonts w:ascii="Times New Roman" w:hAnsi="Times New Roman" w:cs="Times New Roman"/>
          <w:sz w:val="28"/>
          <w:szCs w:val="28"/>
        </w:rPr>
        <w:t>Деталь не измеряется, если участник оставил на ней сторонние линии или точки, или если деталь находиться ближе 7 мм к краю, или пересекаются 2 детали. В этом случае за обе детали участник получает 0 баллов. После выполнения модуля конкурсант говорит «СТОП». Эксперты проверяют папку на наличие фрагмента или фрагментов и разрешают участнику покинуть рабочее место.</w:t>
      </w:r>
    </w:p>
    <w:p w14:paraId="12822752" w14:textId="77777777" w:rsidR="001C1CA1" w:rsidRDefault="001C1CA1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FFCF0" w14:textId="77777777" w:rsidR="001C1CA1" w:rsidRDefault="001C1CA1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0FBD2" w14:textId="503055B6" w:rsidR="00875A6E" w:rsidRDefault="00875A6E" w:rsidP="001C1CA1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C1CA1">
        <w:rPr>
          <w:rFonts w:ascii="Times New Roman" w:hAnsi="Times New Roman" w:cs="Times New Roman"/>
          <w:sz w:val="28"/>
          <w:szCs w:val="28"/>
        </w:rPr>
        <w:t>аблица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0F966E8" w14:textId="482B8E22" w:rsidR="00875A6E" w:rsidRDefault="00875A6E" w:rsidP="001C1CA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чертежей и их количество на раскладке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7"/>
        <w:gridCol w:w="6971"/>
        <w:gridCol w:w="2121"/>
      </w:tblGrid>
      <w:tr w:rsidR="00875A6E" w14:paraId="1BB48E7E" w14:textId="77777777" w:rsidTr="00524182">
        <w:tc>
          <w:tcPr>
            <w:tcW w:w="537" w:type="dxa"/>
          </w:tcPr>
          <w:p w14:paraId="4AED8DED" w14:textId="77777777" w:rsidR="00875A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971" w:type="dxa"/>
          </w:tcPr>
          <w:p w14:paraId="166A870E" w14:textId="77777777" w:rsidR="00875A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Наименование </w:t>
            </w:r>
          </w:p>
        </w:tc>
        <w:tc>
          <w:tcPr>
            <w:tcW w:w="2121" w:type="dxa"/>
          </w:tcPr>
          <w:p w14:paraId="0FCBE248" w14:textId="04D5D21C" w:rsidR="00875A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875A6E" w:rsidRPr="00B3676E" w14:paraId="346284CF" w14:textId="77777777" w:rsidTr="00524182">
        <w:tc>
          <w:tcPr>
            <w:tcW w:w="537" w:type="dxa"/>
          </w:tcPr>
          <w:p w14:paraId="78CB434C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1</w:t>
            </w:r>
          </w:p>
        </w:tc>
        <w:tc>
          <w:tcPr>
            <w:tcW w:w="6971" w:type="dxa"/>
          </w:tcPr>
          <w:p w14:paraId="28E1BE69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Полка верхняя </w:t>
            </w:r>
          </w:p>
        </w:tc>
        <w:tc>
          <w:tcPr>
            <w:tcW w:w="2121" w:type="dxa"/>
          </w:tcPr>
          <w:p w14:paraId="77528919" w14:textId="77777777" w:rsidR="00875A6E" w:rsidRPr="00B367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1</w:t>
            </w:r>
          </w:p>
        </w:tc>
      </w:tr>
      <w:tr w:rsidR="00875A6E" w:rsidRPr="00B3676E" w14:paraId="429A3149" w14:textId="77777777" w:rsidTr="00524182">
        <w:tc>
          <w:tcPr>
            <w:tcW w:w="537" w:type="dxa"/>
          </w:tcPr>
          <w:p w14:paraId="428DD570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2</w:t>
            </w:r>
          </w:p>
        </w:tc>
        <w:tc>
          <w:tcPr>
            <w:tcW w:w="6971" w:type="dxa"/>
          </w:tcPr>
          <w:p w14:paraId="5641F42A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Полка нижняя </w:t>
            </w:r>
          </w:p>
        </w:tc>
        <w:tc>
          <w:tcPr>
            <w:tcW w:w="2121" w:type="dxa"/>
          </w:tcPr>
          <w:p w14:paraId="3B40DE3A" w14:textId="77777777" w:rsidR="00875A6E" w:rsidRPr="00B367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1</w:t>
            </w:r>
          </w:p>
        </w:tc>
      </w:tr>
      <w:tr w:rsidR="00875A6E" w:rsidRPr="00B3676E" w14:paraId="14A830C5" w14:textId="77777777" w:rsidTr="00524182">
        <w:tc>
          <w:tcPr>
            <w:tcW w:w="537" w:type="dxa"/>
          </w:tcPr>
          <w:p w14:paraId="30618BAC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3</w:t>
            </w:r>
          </w:p>
        </w:tc>
        <w:tc>
          <w:tcPr>
            <w:tcW w:w="6971" w:type="dxa"/>
          </w:tcPr>
          <w:p w14:paraId="29380A45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Полка средняя </w:t>
            </w:r>
          </w:p>
        </w:tc>
        <w:tc>
          <w:tcPr>
            <w:tcW w:w="2121" w:type="dxa"/>
          </w:tcPr>
          <w:p w14:paraId="65EEC92A" w14:textId="77777777" w:rsidR="00875A6E" w:rsidRPr="00B367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1</w:t>
            </w:r>
          </w:p>
        </w:tc>
      </w:tr>
      <w:tr w:rsidR="00875A6E" w:rsidRPr="00B3676E" w14:paraId="1C199C07" w14:textId="77777777" w:rsidTr="00524182">
        <w:tc>
          <w:tcPr>
            <w:tcW w:w="537" w:type="dxa"/>
          </w:tcPr>
          <w:p w14:paraId="1363A73F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4</w:t>
            </w:r>
          </w:p>
        </w:tc>
        <w:tc>
          <w:tcPr>
            <w:tcW w:w="6971" w:type="dxa"/>
          </w:tcPr>
          <w:p w14:paraId="7113DFC5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Дверца </w:t>
            </w:r>
          </w:p>
        </w:tc>
        <w:tc>
          <w:tcPr>
            <w:tcW w:w="2121" w:type="dxa"/>
          </w:tcPr>
          <w:p w14:paraId="227C7823" w14:textId="77777777" w:rsidR="00875A6E" w:rsidRPr="00B367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1</w:t>
            </w:r>
          </w:p>
        </w:tc>
      </w:tr>
      <w:tr w:rsidR="00875A6E" w:rsidRPr="00B3676E" w14:paraId="77F01185" w14:textId="77777777" w:rsidTr="00524182">
        <w:tc>
          <w:tcPr>
            <w:tcW w:w="537" w:type="dxa"/>
          </w:tcPr>
          <w:p w14:paraId="1D836CB2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5</w:t>
            </w:r>
          </w:p>
        </w:tc>
        <w:tc>
          <w:tcPr>
            <w:tcW w:w="6971" w:type="dxa"/>
          </w:tcPr>
          <w:p w14:paraId="55EDAC53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Задняя стенка </w:t>
            </w:r>
          </w:p>
        </w:tc>
        <w:tc>
          <w:tcPr>
            <w:tcW w:w="2121" w:type="dxa"/>
          </w:tcPr>
          <w:p w14:paraId="19F8C6D1" w14:textId="77777777" w:rsidR="00875A6E" w:rsidRPr="00B367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5A6E" w:rsidRPr="00B3676E" w14:paraId="471AA946" w14:textId="77777777" w:rsidTr="00524182">
        <w:tc>
          <w:tcPr>
            <w:tcW w:w="537" w:type="dxa"/>
          </w:tcPr>
          <w:p w14:paraId="4FDD141A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6</w:t>
            </w:r>
          </w:p>
        </w:tc>
        <w:tc>
          <w:tcPr>
            <w:tcW w:w="6971" w:type="dxa"/>
          </w:tcPr>
          <w:p w14:paraId="6F58FBCA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Стойка</w:t>
            </w:r>
          </w:p>
        </w:tc>
        <w:tc>
          <w:tcPr>
            <w:tcW w:w="2121" w:type="dxa"/>
          </w:tcPr>
          <w:p w14:paraId="43C06620" w14:textId="77777777" w:rsidR="00875A6E" w:rsidRPr="00B367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4</w:t>
            </w:r>
          </w:p>
        </w:tc>
      </w:tr>
      <w:tr w:rsidR="00875A6E" w14:paraId="384349AB" w14:textId="77777777" w:rsidTr="00524182">
        <w:tc>
          <w:tcPr>
            <w:tcW w:w="537" w:type="dxa"/>
          </w:tcPr>
          <w:p w14:paraId="64DCBF7D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7</w:t>
            </w:r>
          </w:p>
        </w:tc>
        <w:tc>
          <w:tcPr>
            <w:tcW w:w="6971" w:type="dxa"/>
          </w:tcPr>
          <w:p w14:paraId="03AB0F2E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Боковая стенка </w:t>
            </w:r>
          </w:p>
        </w:tc>
        <w:tc>
          <w:tcPr>
            <w:tcW w:w="2121" w:type="dxa"/>
          </w:tcPr>
          <w:p w14:paraId="54721959" w14:textId="77777777" w:rsidR="00875A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2</w:t>
            </w:r>
          </w:p>
        </w:tc>
      </w:tr>
      <w:tr w:rsidR="00875A6E" w14:paraId="0946F5C3" w14:textId="77777777" w:rsidTr="00524182">
        <w:tc>
          <w:tcPr>
            <w:tcW w:w="537" w:type="dxa"/>
          </w:tcPr>
          <w:p w14:paraId="086DF2E6" w14:textId="77777777" w:rsidR="00875A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71" w:type="dxa"/>
          </w:tcPr>
          <w:p w14:paraId="7D0C29DB" w14:textId="77777777" w:rsidR="00875A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Заглушки </w:t>
            </w:r>
          </w:p>
        </w:tc>
        <w:tc>
          <w:tcPr>
            <w:tcW w:w="2121" w:type="dxa"/>
          </w:tcPr>
          <w:p w14:paraId="56AEC1A0" w14:textId="77777777" w:rsidR="00875A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75A6E" w14:paraId="28C857F8" w14:textId="77777777" w:rsidTr="00524182">
        <w:tc>
          <w:tcPr>
            <w:tcW w:w="537" w:type="dxa"/>
          </w:tcPr>
          <w:p w14:paraId="024EFD21" w14:textId="77777777" w:rsidR="00875A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71" w:type="dxa"/>
          </w:tcPr>
          <w:p w14:paraId="2B5192D0" w14:textId="77777777" w:rsidR="00875A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Опора </w:t>
            </w:r>
          </w:p>
        </w:tc>
        <w:tc>
          <w:tcPr>
            <w:tcW w:w="2121" w:type="dxa"/>
          </w:tcPr>
          <w:p w14:paraId="7379F567" w14:textId="77777777" w:rsidR="00875A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75A6E" w14:paraId="5E8C1183" w14:textId="77777777" w:rsidTr="00524182">
        <w:tc>
          <w:tcPr>
            <w:tcW w:w="537" w:type="dxa"/>
          </w:tcPr>
          <w:p w14:paraId="28E3A022" w14:textId="77777777" w:rsidR="00875A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71" w:type="dxa"/>
          </w:tcPr>
          <w:p w14:paraId="3F83066D" w14:textId="77777777" w:rsidR="00875A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Пластины стержня </w:t>
            </w:r>
          </w:p>
        </w:tc>
        <w:tc>
          <w:tcPr>
            <w:tcW w:w="2121" w:type="dxa"/>
          </w:tcPr>
          <w:p w14:paraId="209A67C7" w14:textId="77777777" w:rsidR="00875A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5A6E" w14:paraId="6222C6C7" w14:textId="77777777" w:rsidTr="00524182">
        <w:tc>
          <w:tcPr>
            <w:tcW w:w="537" w:type="dxa"/>
          </w:tcPr>
          <w:p w14:paraId="3E88AEB9" w14:textId="77777777" w:rsidR="00875A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71" w:type="dxa"/>
          </w:tcPr>
          <w:p w14:paraId="1CA3CAC6" w14:textId="77777777" w:rsidR="00875A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Пластина поворотная </w:t>
            </w:r>
          </w:p>
        </w:tc>
        <w:tc>
          <w:tcPr>
            <w:tcW w:w="2121" w:type="dxa"/>
          </w:tcPr>
          <w:p w14:paraId="52A6C00E" w14:textId="77777777" w:rsidR="00875A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B5FBC67" w14:textId="77777777" w:rsidR="00875A6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B9ABA" w14:textId="24237433" w:rsidR="00875A6E" w:rsidRPr="003E40D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392">
        <w:rPr>
          <w:rFonts w:ascii="Times New Roman" w:hAnsi="Times New Roman" w:cs="Times New Roman"/>
          <w:b/>
          <w:sz w:val="28"/>
          <w:szCs w:val="28"/>
        </w:rPr>
        <w:t>Модуль Б</w:t>
      </w:r>
      <w:r w:rsidRPr="00AE12B1">
        <w:rPr>
          <w:rFonts w:ascii="Times New Roman" w:hAnsi="Times New Roman" w:cs="Times New Roman"/>
          <w:sz w:val="28"/>
          <w:szCs w:val="28"/>
        </w:rPr>
        <w:t xml:space="preserve">. </w:t>
      </w:r>
      <w:r w:rsidRPr="003E40DE">
        <w:rPr>
          <w:rFonts w:ascii="Times New Roman" w:hAnsi="Times New Roman" w:cs="Times New Roman"/>
          <w:b/>
          <w:sz w:val="28"/>
          <w:szCs w:val="28"/>
        </w:rPr>
        <w:t>Изготовление и сборка Сборочной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единицы №1 (Основа инструментальной тележки)</w:t>
      </w:r>
      <w:r w:rsidR="001C1CA1"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</w:p>
    <w:p w14:paraId="47FBAD35" w14:textId="4869720D" w:rsidR="00875A6E" w:rsidRPr="00E27AA2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Время на выполнение модуля 6</w:t>
      </w:r>
      <w:r w:rsidR="001C1C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40DE">
        <w:rPr>
          <w:rFonts w:ascii="Times New Roman" w:hAnsi="Times New Roman" w:cs="Times New Roman"/>
          <w:b/>
          <w:i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1C1C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мин.</w:t>
      </w:r>
    </w:p>
    <w:p w14:paraId="1D30A9B7" w14:textId="3C995FBA" w:rsidR="00875A6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0DE">
        <w:rPr>
          <w:rFonts w:ascii="Times New Roman" w:hAnsi="Times New Roman" w:cs="Times New Roman"/>
          <w:b/>
          <w:sz w:val="28"/>
          <w:szCs w:val="28"/>
        </w:rPr>
        <w:t>Задания:</w:t>
      </w:r>
      <w:r w:rsidRPr="00A10EC5">
        <w:rPr>
          <w:rFonts w:ascii="Times New Roman" w:hAnsi="Times New Roman" w:cs="Times New Roman"/>
          <w:sz w:val="28"/>
          <w:szCs w:val="28"/>
        </w:rPr>
        <w:t xml:space="preserve"> Конкурсан</w:t>
      </w:r>
      <w:r>
        <w:rPr>
          <w:rFonts w:ascii="Times New Roman" w:hAnsi="Times New Roman" w:cs="Times New Roman"/>
          <w:sz w:val="28"/>
          <w:szCs w:val="28"/>
        </w:rPr>
        <w:t xml:space="preserve">т выполняет разметку деталей из листового материала </w:t>
      </w:r>
      <w:r w:rsidRPr="00A10EC5">
        <w:rPr>
          <w:rFonts w:ascii="Times New Roman" w:hAnsi="Times New Roman" w:cs="Times New Roman"/>
          <w:sz w:val="28"/>
          <w:szCs w:val="28"/>
        </w:rPr>
        <w:t>необходимых для сборочного узла №1</w:t>
      </w:r>
      <w:r w:rsidR="001C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 стойки и 3 полки –</w:t>
      </w:r>
      <w:r w:rsidR="001C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верхняя</w:t>
      </w:r>
      <w:r w:rsidR="001C1C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средняя и нижняя)</w:t>
      </w:r>
      <w:r w:rsidR="001C1C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</w:t>
      </w:r>
      <w:r w:rsidR="001C1CA1">
        <w:rPr>
          <w:rFonts w:ascii="Times New Roman" w:hAnsi="Times New Roman" w:cs="Times New Roman"/>
          <w:sz w:val="28"/>
          <w:szCs w:val="28"/>
        </w:rPr>
        <w:t>одит</w:t>
      </w:r>
      <w:r>
        <w:rPr>
          <w:rFonts w:ascii="Times New Roman" w:hAnsi="Times New Roman" w:cs="Times New Roman"/>
          <w:sz w:val="28"/>
          <w:szCs w:val="28"/>
        </w:rPr>
        <w:t xml:space="preserve"> сборку основания в соответствии с чертежом. </w:t>
      </w:r>
      <w:r w:rsidRPr="00A10EC5">
        <w:rPr>
          <w:rFonts w:ascii="Times New Roman" w:hAnsi="Times New Roman" w:cs="Times New Roman"/>
          <w:sz w:val="28"/>
          <w:szCs w:val="28"/>
        </w:rPr>
        <w:t>По окончании выполнения модуля конкурсант говорит «СТОП</w:t>
      </w:r>
      <w:r w:rsidR="001C1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207E9A" w14:textId="3E2A4C3E" w:rsidR="001C1CA1" w:rsidRDefault="001C1CA1" w:rsidP="001C1CA1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7"/>
        <w:gridCol w:w="6971"/>
        <w:gridCol w:w="2121"/>
      </w:tblGrid>
      <w:tr w:rsidR="00875A6E" w14:paraId="472F06F7" w14:textId="77777777" w:rsidTr="00524182">
        <w:tc>
          <w:tcPr>
            <w:tcW w:w="537" w:type="dxa"/>
          </w:tcPr>
          <w:p w14:paraId="6EEB94B0" w14:textId="77777777" w:rsidR="00875A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971" w:type="dxa"/>
          </w:tcPr>
          <w:p w14:paraId="5EB42184" w14:textId="1C31DC09" w:rsidR="00875A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21" w:type="dxa"/>
          </w:tcPr>
          <w:p w14:paraId="3F76AF47" w14:textId="41D2F084" w:rsidR="00875A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875A6E" w:rsidRPr="00B3676E" w14:paraId="6BA58A6E" w14:textId="77777777" w:rsidTr="00524182">
        <w:tc>
          <w:tcPr>
            <w:tcW w:w="537" w:type="dxa"/>
          </w:tcPr>
          <w:p w14:paraId="722B1934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1</w:t>
            </w:r>
          </w:p>
        </w:tc>
        <w:tc>
          <w:tcPr>
            <w:tcW w:w="6971" w:type="dxa"/>
          </w:tcPr>
          <w:p w14:paraId="7A72DA2C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Полка верхняя </w:t>
            </w:r>
          </w:p>
        </w:tc>
        <w:tc>
          <w:tcPr>
            <w:tcW w:w="2121" w:type="dxa"/>
          </w:tcPr>
          <w:p w14:paraId="2328B49C" w14:textId="77777777" w:rsidR="00875A6E" w:rsidRPr="00B367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1</w:t>
            </w:r>
          </w:p>
        </w:tc>
      </w:tr>
      <w:tr w:rsidR="00875A6E" w:rsidRPr="00B3676E" w14:paraId="6B5CC98A" w14:textId="77777777" w:rsidTr="00524182">
        <w:tc>
          <w:tcPr>
            <w:tcW w:w="537" w:type="dxa"/>
          </w:tcPr>
          <w:p w14:paraId="48BC7BEC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2</w:t>
            </w:r>
          </w:p>
        </w:tc>
        <w:tc>
          <w:tcPr>
            <w:tcW w:w="6971" w:type="dxa"/>
          </w:tcPr>
          <w:p w14:paraId="01EADE2F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Полка нижняя </w:t>
            </w:r>
          </w:p>
        </w:tc>
        <w:tc>
          <w:tcPr>
            <w:tcW w:w="2121" w:type="dxa"/>
          </w:tcPr>
          <w:p w14:paraId="2A5A758F" w14:textId="77777777" w:rsidR="00875A6E" w:rsidRPr="00B367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1</w:t>
            </w:r>
          </w:p>
        </w:tc>
      </w:tr>
      <w:tr w:rsidR="00875A6E" w:rsidRPr="00B3676E" w14:paraId="2F308371" w14:textId="77777777" w:rsidTr="00524182">
        <w:tc>
          <w:tcPr>
            <w:tcW w:w="537" w:type="dxa"/>
          </w:tcPr>
          <w:p w14:paraId="61AC94C3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3</w:t>
            </w:r>
          </w:p>
        </w:tc>
        <w:tc>
          <w:tcPr>
            <w:tcW w:w="6971" w:type="dxa"/>
          </w:tcPr>
          <w:p w14:paraId="34D3F0C1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Полка средняя </w:t>
            </w:r>
          </w:p>
        </w:tc>
        <w:tc>
          <w:tcPr>
            <w:tcW w:w="2121" w:type="dxa"/>
          </w:tcPr>
          <w:p w14:paraId="41C7F5E1" w14:textId="77777777" w:rsidR="00875A6E" w:rsidRPr="00B367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1</w:t>
            </w:r>
          </w:p>
        </w:tc>
      </w:tr>
      <w:tr w:rsidR="00875A6E" w14:paraId="738E74EE" w14:textId="77777777" w:rsidTr="00524182">
        <w:tc>
          <w:tcPr>
            <w:tcW w:w="537" w:type="dxa"/>
          </w:tcPr>
          <w:p w14:paraId="732F638F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4</w:t>
            </w:r>
          </w:p>
        </w:tc>
        <w:tc>
          <w:tcPr>
            <w:tcW w:w="6971" w:type="dxa"/>
          </w:tcPr>
          <w:p w14:paraId="7C0B5929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Стойка</w:t>
            </w:r>
          </w:p>
        </w:tc>
        <w:tc>
          <w:tcPr>
            <w:tcW w:w="2121" w:type="dxa"/>
          </w:tcPr>
          <w:p w14:paraId="5A686F9B" w14:textId="77777777" w:rsidR="00875A6E" w:rsidRDefault="00875A6E" w:rsidP="001C1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4</w:t>
            </w:r>
          </w:p>
        </w:tc>
      </w:tr>
    </w:tbl>
    <w:p w14:paraId="3DDE1260" w14:textId="77777777" w:rsidR="00875A6E" w:rsidRDefault="00875A6E" w:rsidP="00875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3C61E" w14:textId="61D0DD26" w:rsidR="00875A6E" w:rsidRPr="001C1CA1" w:rsidRDefault="00875A6E" w:rsidP="0019047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CA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Если в </w:t>
      </w:r>
      <w:r w:rsidR="001C1CA1" w:rsidRPr="001C1CA1">
        <w:rPr>
          <w:rFonts w:ascii="Times New Roman" w:hAnsi="Times New Roman" w:cs="Times New Roman"/>
          <w:i/>
          <w:sz w:val="28"/>
          <w:szCs w:val="28"/>
        </w:rPr>
        <w:t>процессе</w:t>
      </w:r>
      <w:r w:rsidRPr="001C1CA1">
        <w:rPr>
          <w:rFonts w:ascii="Times New Roman" w:hAnsi="Times New Roman" w:cs="Times New Roman"/>
          <w:i/>
          <w:sz w:val="28"/>
          <w:szCs w:val="28"/>
        </w:rPr>
        <w:t xml:space="preserve"> выполнения модуля </w:t>
      </w:r>
      <w:r w:rsidR="001C1CA1" w:rsidRPr="001C1CA1">
        <w:rPr>
          <w:rFonts w:ascii="Times New Roman" w:hAnsi="Times New Roman" w:cs="Times New Roman"/>
          <w:i/>
          <w:sz w:val="28"/>
          <w:szCs w:val="28"/>
        </w:rPr>
        <w:t>конкурсант</w:t>
      </w:r>
      <w:r w:rsidRPr="001C1C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C1CA1">
        <w:rPr>
          <w:rFonts w:ascii="Times New Roman" w:hAnsi="Times New Roman" w:cs="Times New Roman"/>
          <w:i/>
          <w:sz w:val="28"/>
          <w:szCs w:val="28"/>
        </w:rPr>
        <w:t>выполнил все детали и возникла</w:t>
      </w:r>
      <w:proofErr w:type="gramEnd"/>
      <w:r w:rsidRPr="001C1CA1">
        <w:rPr>
          <w:rFonts w:ascii="Times New Roman" w:hAnsi="Times New Roman" w:cs="Times New Roman"/>
          <w:i/>
          <w:sz w:val="28"/>
          <w:szCs w:val="28"/>
        </w:rPr>
        <w:t xml:space="preserve"> очередь на </w:t>
      </w:r>
      <w:proofErr w:type="spellStart"/>
      <w:r w:rsidRPr="001C1CA1">
        <w:rPr>
          <w:rFonts w:ascii="Times New Roman" w:hAnsi="Times New Roman" w:cs="Times New Roman"/>
          <w:i/>
          <w:sz w:val="28"/>
          <w:szCs w:val="28"/>
        </w:rPr>
        <w:t>листогиб</w:t>
      </w:r>
      <w:proofErr w:type="spellEnd"/>
      <w:r w:rsidR="001C1CA1" w:rsidRPr="001C1CA1">
        <w:rPr>
          <w:rFonts w:ascii="Times New Roman" w:hAnsi="Times New Roman" w:cs="Times New Roman"/>
          <w:i/>
          <w:sz w:val="28"/>
          <w:szCs w:val="28"/>
        </w:rPr>
        <w:t>,</w:t>
      </w:r>
      <w:r w:rsidRPr="001C1C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1CA1" w:rsidRPr="001C1CA1">
        <w:rPr>
          <w:rFonts w:ascii="Times New Roman" w:hAnsi="Times New Roman" w:cs="Times New Roman"/>
          <w:i/>
          <w:sz w:val="28"/>
          <w:szCs w:val="28"/>
        </w:rPr>
        <w:t>т</w:t>
      </w:r>
      <w:r w:rsidRPr="001C1CA1">
        <w:rPr>
          <w:rFonts w:ascii="Times New Roman" w:hAnsi="Times New Roman" w:cs="Times New Roman"/>
          <w:i/>
          <w:sz w:val="28"/>
          <w:szCs w:val="28"/>
        </w:rPr>
        <w:t>о</w:t>
      </w:r>
      <w:r w:rsidR="001C1CA1" w:rsidRPr="001C1CA1">
        <w:rPr>
          <w:rFonts w:ascii="Times New Roman" w:hAnsi="Times New Roman" w:cs="Times New Roman"/>
          <w:i/>
          <w:sz w:val="28"/>
          <w:szCs w:val="28"/>
        </w:rPr>
        <w:t>,</w:t>
      </w:r>
      <w:r w:rsidRPr="001C1CA1">
        <w:rPr>
          <w:rFonts w:ascii="Times New Roman" w:hAnsi="Times New Roman" w:cs="Times New Roman"/>
          <w:i/>
          <w:sz w:val="28"/>
          <w:szCs w:val="28"/>
        </w:rPr>
        <w:t xml:space="preserve"> с разрешения ГЭ</w:t>
      </w:r>
      <w:r w:rsidR="001C1CA1" w:rsidRPr="001C1CA1">
        <w:rPr>
          <w:rFonts w:ascii="Times New Roman" w:hAnsi="Times New Roman" w:cs="Times New Roman"/>
          <w:i/>
          <w:sz w:val="28"/>
          <w:szCs w:val="28"/>
        </w:rPr>
        <w:t>,</w:t>
      </w:r>
      <w:r w:rsidRPr="001C1CA1">
        <w:rPr>
          <w:rFonts w:ascii="Times New Roman" w:hAnsi="Times New Roman" w:cs="Times New Roman"/>
          <w:i/>
          <w:sz w:val="28"/>
          <w:szCs w:val="28"/>
        </w:rPr>
        <w:t xml:space="preserve"> он может </w:t>
      </w:r>
      <w:r w:rsidR="001C1CA1" w:rsidRPr="001C1CA1">
        <w:rPr>
          <w:rFonts w:ascii="Times New Roman" w:hAnsi="Times New Roman" w:cs="Times New Roman"/>
          <w:i/>
          <w:sz w:val="28"/>
          <w:szCs w:val="28"/>
        </w:rPr>
        <w:t>приступить к выполнению</w:t>
      </w:r>
      <w:r w:rsidRPr="001C1CA1">
        <w:rPr>
          <w:rFonts w:ascii="Times New Roman" w:hAnsi="Times New Roman" w:cs="Times New Roman"/>
          <w:i/>
          <w:sz w:val="28"/>
          <w:szCs w:val="28"/>
        </w:rPr>
        <w:t xml:space="preserve"> детали для другого модуля (на время</w:t>
      </w:r>
      <w:r w:rsidR="001C1CA1" w:rsidRPr="001C1CA1">
        <w:rPr>
          <w:rFonts w:ascii="Times New Roman" w:hAnsi="Times New Roman" w:cs="Times New Roman"/>
          <w:i/>
          <w:sz w:val="28"/>
          <w:szCs w:val="28"/>
        </w:rPr>
        <w:t>,</w:t>
      </w:r>
      <w:r w:rsidRPr="001C1CA1">
        <w:rPr>
          <w:rFonts w:ascii="Times New Roman" w:hAnsi="Times New Roman" w:cs="Times New Roman"/>
          <w:i/>
          <w:sz w:val="28"/>
          <w:szCs w:val="28"/>
        </w:rPr>
        <w:t xml:space="preserve"> пока есть очередь). Но время на </w:t>
      </w:r>
      <w:r w:rsidR="001C1CA1" w:rsidRPr="001C1CA1">
        <w:rPr>
          <w:rFonts w:ascii="Times New Roman" w:hAnsi="Times New Roman" w:cs="Times New Roman"/>
          <w:i/>
          <w:sz w:val="28"/>
          <w:szCs w:val="28"/>
        </w:rPr>
        <w:t xml:space="preserve">выполнение </w:t>
      </w:r>
      <w:r w:rsidRPr="001C1CA1">
        <w:rPr>
          <w:rFonts w:ascii="Times New Roman" w:hAnsi="Times New Roman" w:cs="Times New Roman"/>
          <w:i/>
          <w:sz w:val="28"/>
          <w:szCs w:val="28"/>
        </w:rPr>
        <w:t>модул</w:t>
      </w:r>
      <w:r w:rsidR="001C1CA1" w:rsidRPr="001C1CA1">
        <w:rPr>
          <w:rFonts w:ascii="Times New Roman" w:hAnsi="Times New Roman" w:cs="Times New Roman"/>
          <w:i/>
          <w:sz w:val="28"/>
          <w:szCs w:val="28"/>
        </w:rPr>
        <w:t>я</w:t>
      </w:r>
      <w:r w:rsidRPr="001C1CA1">
        <w:rPr>
          <w:rFonts w:ascii="Times New Roman" w:hAnsi="Times New Roman" w:cs="Times New Roman"/>
          <w:i/>
          <w:sz w:val="28"/>
          <w:szCs w:val="28"/>
        </w:rPr>
        <w:t xml:space="preserve"> не добавляется.</w:t>
      </w:r>
    </w:p>
    <w:p w14:paraId="73842D2F" w14:textId="77777777" w:rsidR="00875A6E" w:rsidRDefault="00875A6E" w:rsidP="0019047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C65E6F" w14:textId="440657FD" w:rsidR="00875A6E" w:rsidRPr="003E40D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0DE">
        <w:rPr>
          <w:rFonts w:ascii="Times New Roman" w:hAnsi="Times New Roman" w:cs="Times New Roman"/>
          <w:b/>
          <w:sz w:val="28"/>
          <w:szCs w:val="28"/>
        </w:rPr>
        <w:t>Модуль В. Испытание и снятие замеров с</w:t>
      </w:r>
      <w:r w:rsidR="001C1CA1">
        <w:rPr>
          <w:rFonts w:ascii="Times New Roman" w:hAnsi="Times New Roman" w:cs="Times New Roman"/>
          <w:b/>
          <w:sz w:val="28"/>
          <w:szCs w:val="28"/>
        </w:rPr>
        <w:t>о</w:t>
      </w:r>
      <w:r w:rsidRPr="003E40DE">
        <w:rPr>
          <w:rFonts w:ascii="Times New Roman" w:hAnsi="Times New Roman" w:cs="Times New Roman"/>
          <w:b/>
          <w:sz w:val="28"/>
          <w:szCs w:val="28"/>
        </w:rPr>
        <w:t xml:space="preserve"> сборочного изделия №1 (инвариант)</w:t>
      </w:r>
    </w:p>
    <w:p w14:paraId="452193A1" w14:textId="77777777" w:rsidR="00875A6E" w:rsidRPr="003E40D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0DE">
        <w:rPr>
          <w:rFonts w:ascii="Times New Roman" w:hAnsi="Times New Roman" w:cs="Times New Roman"/>
          <w:b/>
          <w:i/>
          <w:sz w:val="28"/>
          <w:szCs w:val="28"/>
        </w:rPr>
        <w:t>Время на выполнение модуля 30 мин.</w:t>
      </w:r>
    </w:p>
    <w:p w14:paraId="34295005" w14:textId="7244BE3D" w:rsidR="00875A6E" w:rsidRPr="0019047A" w:rsidRDefault="00875A6E" w:rsidP="001904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0DE">
        <w:rPr>
          <w:rFonts w:ascii="Times New Roman" w:hAnsi="Times New Roman" w:cs="Times New Roman"/>
          <w:b/>
          <w:sz w:val="28"/>
          <w:szCs w:val="28"/>
        </w:rPr>
        <w:t>Задания: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Конкурсант в течение 3</w:t>
      </w:r>
      <w:r w:rsidRPr="00AE12B1">
        <w:rPr>
          <w:rFonts w:ascii="Times New Roman" w:hAnsi="Times New Roman" w:cs="Times New Roman"/>
          <w:sz w:val="28"/>
          <w:szCs w:val="28"/>
        </w:rPr>
        <w:t>0 минут проводит осмотр, снимает замеры согласно Дефектной ведомости</w:t>
      </w:r>
      <w:r w:rsidR="001C1CA1">
        <w:rPr>
          <w:rFonts w:ascii="Times New Roman" w:hAnsi="Times New Roman" w:cs="Times New Roman"/>
          <w:sz w:val="28"/>
          <w:szCs w:val="28"/>
        </w:rPr>
        <w:t xml:space="preserve"> (приложение к конкурсному заданию)</w:t>
      </w:r>
      <w:r w:rsidRPr="00AE12B1">
        <w:rPr>
          <w:rFonts w:ascii="Times New Roman" w:hAnsi="Times New Roman" w:cs="Times New Roman"/>
          <w:sz w:val="28"/>
          <w:szCs w:val="28"/>
        </w:rPr>
        <w:t>, оформляет документ</w:t>
      </w:r>
      <w:r w:rsidR="001C1CA1">
        <w:rPr>
          <w:rFonts w:ascii="Times New Roman" w:hAnsi="Times New Roman" w:cs="Times New Roman"/>
          <w:sz w:val="28"/>
          <w:szCs w:val="28"/>
        </w:rPr>
        <w:t xml:space="preserve"> выполненных работ </w:t>
      </w:r>
      <w:r w:rsidRPr="00AE12B1">
        <w:rPr>
          <w:rFonts w:ascii="Times New Roman" w:hAnsi="Times New Roman" w:cs="Times New Roman"/>
          <w:sz w:val="28"/>
          <w:szCs w:val="28"/>
        </w:rPr>
        <w:t>(заполняет все г</w:t>
      </w:r>
      <w:r>
        <w:rPr>
          <w:rFonts w:ascii="Times New Roman" w:hAnsi="Times New Roman" w:cs="Times New Roman"/>
          <w:sz w:val="28"/>
          <w:szCs w:val="28"/>
        </w:rPr>
        <w:t>рафы, правильно выполняет ЭСКИЗ</w:t>
      </w:r>
      <w:r w:rsidR="001C1CA1">
        <w:rPr>
          <w:rFonts w:ascii="Times New Roman" w:hAnsi="Times New Roman" w:cs="Times New Roman"/>
          <w:sz w:val="28"/>
          <w:szCs w:val="28"/>
        </w:rPr>
        <w:t xml:space="preserve">, на котором корректно указываются номера </w:t>
      </w:r>
      <w:r w:rsidR="0019047A">
        <w:rPr>
          <w:rFonts w:ascii="Times New Roman" w:hAnsi="Times New Roman" w:cs="Times New Roman"/>
          <w:sz w:val="28"/>
          <w:szCs w:val="28"/>
        </w:rPr>
        <w:t xml:space="preserve">проверенных </w:t>
      </w:r>
      <w:r w:rsidR="001C1CA1">
        <w:rPr>
          <w:rFonts w:ascii="Times New Roman" w:hAnsi="Times New Roman" w:cs="Times New Roman"/>
          <w:sz w:val="28"/>
          <w:szCs w:val="28"/>
        </w:rPr>
        <w:t>размеров</w:t>
      </w:r>
      <w:r w:rsidR="0019047A">
        <w:rPr>
          <w:rFonts w:ascii="Times New Roman" w:hAnsi="Times New Roman" w:cs="Times New Roman"/>
          <w:sz w:val="28"/>
          <w:szCs w:val="28"/>
        </w:rPr>
        <w:t xml:space="preserve">). Эскиз выполняется в 2-х проекциях, </w:t>
      </w:r>
      <w:r>
        <w:rPr>
          <w:rFonts w:ascii="Times New Roman" w:hAnsi="Times New Roman" w:cs="Times New Roman"/>
          <w:sz w:val="28"/>
          <w:szCs w:val="28"/>
        </w:rPr>
        <w:t>в таблице указываются</w:t>
      </w:r>
      <w:r w:rsidR="00190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номинальные и действительные</w:t>
      </w:r>
      <w:r w:rsidR="00190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(замеренные) размеры</w:t>
      </w:r>
      <w:r w:rsidR="001904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47A">
        <w:rPr>
          <w:rFonts w:ascii="Times New Roman" w:hAnsi="Times New Roman" w:cs="Times New Roman"/>
          <w:sz w:val="28"/>
          <w:szCs w:val="28"/>
        </w:rPr>
        <w:t xml:space="preserve">Конкурсант </w:t>
      </w:r>
      <w:r w:rsidRPr="00AE12B1">
        <w:rPr>
          <w:rFonts w:ascii="Times New Roman" w:hAnsi="Times New Roman" w:cs="Times New Roman"/>
          <w:sz w:val="28"/>
          <w:szCs w:val="28"/>
        </w:rPr>
        <w:t>определяет наличие дефектов изделия.</w:t>
      </w:r>
      <w:r w:rsidR="0019047A">
        <w:rPr>
          <w:rFonts w:ascii="Times New Roman" w:hAnsi="Times New Roman" w:cs="Times New Roman"/>
          <w:sz w:val="28"/>
          <w:szCs w:val="28"/>
        </w:rPr>
        <w:t xml:space="preserve"> </w:t>
      </w:r>
      <w:r w:rsidRPr="00AE12B1">
        <w:rPr>
          <w:rFonts w:ascii="Times New Roman" w:hAnsi="Times New Roman" w:cs="Times New Roman"/>
          <w:sz w:val="28"/>
          <w:szCs w:val="28"/>
        </w:rPr>
        <w:t xml:space="preserve">После выполнения модуля </w:t>
      </w:r>
      <w:r>
        <w:rPr>
          <w:rFonts w:ascii="Times New Roman" w:hAnsi="Times New Roman" w:cs="Times New Roman"/>
          <w:sz w:val="28"/>
          <w:szCs w:val="28"/>
        </w:rPr>
        <w:t xml:space="preserve">конкурсант </w:t>
      </w:r>
      <w:r w:rsidRPr="00AE12B1">
        <w:rPr>
          <w:rFonts w:ascii="Times New Roman" w:hAnsi="Times New Roman" w:cs="Times New Roman"/>
          <w:sz w:val="28"/>
          <w:szCs w:val="28"/>
        </w:rPr>
        <w:t xml:space="preserve">говорит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2B1">
        <w:rPr>
          <w:rFonts w:ascii="Times New Roman" w:hAnsi="Times New Roman" w:cs="Times New Roman"/>
          <w:sz w:val="28"/>
          <w:szCs w:val="28"/>
        </w:rPr>
        <w:t>СТОП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19047A" w:rsidRPr="0019047A">
        <w:rPr>
          <w:rFonts w:ascii="Times New Roman" w:hAnsi="Times New Roman" w:cs="Times New Roman"/>
          <w:sz w:val="28"/>
          <w:szCs w:val="28"/>
        </w:rPr>
        <w:t>Все измерения конкурсант проводит своим измерительным инструментом, эксперты при оценке этого модуля также пользуются инструментом конкурсанта.</w:t>
      </w:r>
    </w:p>
    <w:p w14:paraId="2FEFA310" w14:textId="77777777" w:rsidR="00875A6E" w:rsidRPr="00AE12B1" w:rsidRDefault="00875A6E" w:rsidP="00875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F6F16" w14:textId="4458E871" w:rsidR="00875A6E" w:rsidRPr="007C2C60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C60">
        <w:rPr>
          <w:rFonts w:ascii="Times New Roman" w:hAnsi="Times New Roman" w:cs="Times New Roman"/>
          <w:b/>
          <w:sz w:val="28"/>
          <w:szCs w:val="28"/>
        </w:rPr>
        <w:t>Модуль Г. Изготовление и сборк</w:t>
      </w:r>
      <w:r>
        <w:rPr>
          <w:rFonts w:ascii="Times New Roman" w:hAnsi="Times New Roman" w:cs="Times New Roman"/>
          <w:b/>
          <w:sz w:val="28"/>
          <w:szCs w:val="28"/>
        </w:rPr>
        <w:t xml:space="preserve">а Сборочной единицы №2 </w:t>
      </w:r>
      <w:r w:rsidR="0019047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19047A">
        <w:rPr>
          <w:rFonts w:ascii="Times New Roman" w:hAnsi="Times New Roman" w:cs="Times New Roman"/>
          <w:b/>
          <w:sz w:val="28"/>
          <w:szCs w:val="28"/>
        </w:rPr>
        <w:t>вариатив</w:t>
      </w:r>
      <w:proofErr w:type="spellEnd"/>
      <w:r w:rsidR="0019047A">
        <w:rPr>
          <w:rFonts w:ascii="Times New Roman" w:hAnsi="Times New Roman" w:cs="Times New Roman"/>
          <w:b/>
          <w:sz w:val="28"/>
          <w:szCs w:val="28"/>
        </w:rPr>
        <w:t>)</w:t>
      </w:r>
    </w:p>
    <w:p w14:paraId="5D656366" w14:textId="77777777" w:rsidR="00875A6E" w:rsidRPr="007C2C60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2C60">
        <w:rPr>
          <w:rFonts w:ascii="Times New Roman" w:hAnsi="Times New Roman" w:cs="Times New Roman"/>
          <w:b/>
          <w:i/>
          <w:sz w:val="28"/>
          <w:szCs w:val="28"/>
        </w:rPr>
        <w:t xml:space="preserve">Время на выполнение модуля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8 часов </w:t>
      </w:r>
    </w:p>
    <w:p w14:paraId="15A33A0A" w14:textId="77777777" w:rsidR="00875A6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60">
        <w:rPr>
          <w:rFonts w:ascii="Times New Roman" w:hAnsi="Times New Roman" w:cs="Times New Roman"/>
          <w:b/>
          <w:sz w:val="28"/>
          <w:szCs w:val="28"/>
        </w:rPr>
        <w:t>Задания: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AE12B1">
        <w:rPr>
          <w:rFonts w:ascii="Times New Roman" w:hAnsi="Times New Roman" w:cs="Times New Roman"/>
          <w:sz w:val="28"/>
          <w:szCs w:val="28"/>
        </w:rPr>
        <w:t xml:space="preserve"> выполняет разметку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2B1">
        <w:rPr>
          <w:rFonts w:ascii="Times New Roman" w:hAnsi="Times New Roman" w:cs="Times New Roman"/>
          <w:sz w:val="28"/>
          <w:szCs w:val="28"/>
        </w:rPr>
        <w:t>на листе металла детал</w:t>
      </w:r>
      <w:r>
        <w:rPr>
          <w:rFonts w:ascii="Times New Roman" w:hAnsi="Times New Roman" w:cs="Times New Roman"/>
          <w:sz w:val="28"/>
          <w:szCs w:val="28"/>
        </w:rPr>
        <w:t>и в соответствии с таблицей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561"/>
        <w:gridCol w:w="7456"/>
        <w:gridCol w:w="1617"/>
      </w:tblGrid>
      <w:tr w:rsidR="00875A6E" w:rsidRPr="00B3676E" w14:paraId="2C907EF5" w14:textId="77777777" w:rsidTr="0019047A">
        <w:tc>
          <w:tcPr>
            <w:tcW w:w="561" w:type="dxa"/>
          </w:tcPr>
          <w:p w14:paraId="31F66062" w14:textId="77777777" w:rsidR="00875A6E" w:rsidRPr="00B3676E" w:rsidRDefault="00875A6E" w:rsidP="001904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№</w:t>
            </w:r>
          </w:p>
        </w:tc>
        <w:tc>
          <w:tcPr>
            <w:tcW w:w="7456" w:type="dxa"/>
          </w:tcPr>
          <w:p w14:paraId="53DC65C5" w14:textId="76B02335" w:rsidR="00875A6E" w:rsidRPr="00B3676E" w:rsidRDefault="00875A6E" w:rsidP="001904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17" w:type="dxa"/>
          </w:tcPr>
          <w:p w14:paraId="49390C0F" w14:textId="5E4398DF" w:rsidR="00875A6E" w:rsidRPr="00B3676E" w:rsidRDefault="00875A6E" w:rsidP="001904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Количество</w:t>
            </w:r>
          </w:p>
        </w:tc>
      </w:tr>
      <w:tr w:rsidR="00875A6E" w:rsidRPr="00B3676E" w14:paraId="36C15CCA" w14:textId="77777777" w:rsidTr="0019047A">
        <w:tc>
          <w:tcPr>
            <w:tcW w:w="561" w:type="dxa"/>
          </w:tcPr>
          <w:p w14:paraId="3E6338DF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1</w:t>
            </w:r>
          </w:p>
        </w:tc>
        <w:tc>
          <w:tcPr>
            <w:tcW w:w="7456" w:type="dxa"/>
          </w:tcPr>
          <w:p w14:paraId="7F89A1DE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Задняя стенка</w:t>
            </w:r>
          </w:p>
        </w:tc>
        <w:tc>
          <w:tcPr>
            <w:tcW w:w="1617" w:type="dxa"/>
          </w:tcPr>
          <w:p w14:paraId="5E13C033" w14:textId="77777777" w:rsidR="00875A6E" w:rsidRPr="00B3676E" w:rsidRDefault="00875A6E" w:rsidP="001904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5A6E" w:rsidRPr="00B3676E" w14:paraId="62059B40" w14:textId="77777777" w:rsidTr="0019047A">
        <w:tc>
          <w:tcPr>
            <w:tcW w:w="561" w:type="dxa"/>
          </w:tcPr>
          <w:p w14:paraId="33117951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2</w:t>
            </w:r>
          </w:p>
        </w:tc>
        <w:tc>
          <w:tcPr>
            <w:tcW w:w="7456" w:type="dxa"/>
          </w:tcPr>
          <w:p w14:paraId="4067DA4A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Боковая стенка </w:t>
            </w:r>
          </w:p>
        </w:tc>
        <w:tc>
          <w:tcPr>
            <w:tcW w:w="1617" w:type="dxa"/>
          </w:tcPr>
          <w:p w14:paraId="6B2E15C2" w14:textId="77777777" w:rsidR="00875A6E" w:rsidRPr="00B3676E" w:rsidRDefault="00875A6E" w:rsidP="001904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2</w:t>
            </w:r>
          </w:p>
        </w:tc>
      </w:tr>
      <w:tr w:rsidR="00875A6E" w:rsidRPr="00B3676E" w14:paraId="21810FAA" w14:textId="77777777" w:rsidTr="0019047A">
        <w:tc>
          <w:tcPr>
            <w:tcW w:w="561" w:type="dxa"/>
          </w:tcPr>
          <w:p w14:paraId="0C21D61F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3</w:t>
            </w:r>
          </w:p>
        </w:tc>
        <w:tc>
          <w:tcPr>
            <w:tcW w:w="7456" w:type="dxa"/>
          </w:tcPr>
          <w:p w14:paraId="09201E02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Заглушки </w:t>
            </w:r>
          </w:p>
        </w:tc>
        <w:tc>
          <w:tcPr>
            <w:tcW w:w="1617" w:type="dxa"/>
          </w:tcPr>
          <w:p w14:paraId="302BF5CA" w14:textId="77777777" w:rsidR="00875A6E" w:rsidRPr="00B3676E" w:rsidRDefault="00875A6E" w:rsidP="001904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4</w:t>
            </w:r>
          </w:p>
        </w:tc>
      </w:tr>
      <w:tr w:rsidR="00875A6E" w:rsidRPr="00B3676E" w14:paraId="317C9FC3" w14:textId="77777777" w:rsidTr="0019047A">
        <w:tc>
          <w:tcPr>
            <w:tcW w:w="561" w:type="dxa"/>
          </w:tcPr>
          <w:p w14:paraId="6F42B8F5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4</w:t>
            </w:r>
          </w:p>
        </w:tc>
        <w:tc>
          <w:tcPr>
            <w:tcW w:w="7456" w:type="dxa"/>
          </w:tcPr>
          <w:p w14:paraId="6DBE84CA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Дверца </w:t>
            </w:r>
          </w:p>
        </w:tc>
        <w:tc>
          <w:tcPr>
            <w:tcW w:w="1617" w:type="dxa"/>
          </w:tcPr>
          <w:p w14:paraId="40F927E7" w14:textId="77777777" w:rsidR="00875A6E" w:rsidRPr="00B3676E" w:rsidRDefault="00875A6E" w:rsidP="001904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1</w:t>
            </w:r>
          </w:p>
        </w:tc>
      </w:tr>
      <w:tr w:rsidR="00875A6E" w:rsidRPr="00B3676E" w14:paraId="0CAF9653" w14:textId="77777777" w:rsidTr="0019047A">
        <w:tc>
          <w:tcPr>
            <w:tcW w:w="561" w:type="dxa"/>
          </w:tcPr>
          <w:p w14:paraId="1509C353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5</w:t>
            </w:r>
          </w:p>
        </w:tc>
        <w:tc>
          <w:tcPr>
            <w:tcW w:w="7456" w:type="dxa"/>
          </w:tcPr>
          <w:p w14:paraId="32970592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Опора </w:t>
            </w:r>
          </w:p>
        </w:tc>
        <w:tc>
          <w:tcPr>
            <w:tcW w:w="1617" w:type="dxa"/>
          </w:tcPr>
          <w:p w14:paraId="66BD7147" w14:textId="77777777" w:rsidR="00875A6E" w:rsidRPr="00B3676E" w:rsidRDefault="00875A6E" w:rsidP="001904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4</w:t>
            </w:r>
          </w:p>
        </w:tc>
      </w:tr>
      <w:tr w:rsidR="00875A6E" w:rsidRPr="00B3676E" w14:paraId="7BAEE884" w14:textId="77777777" w:rsidTr="0019047A">
        <w:tc>
          <w:tcPr>
            <w:tcW w:w="561" w:type="dxa"/>
          </w:tcPr>
          <w:p w14:paraId="4726A659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6</w:t>
            </w:r>
          </w:p>
        </w:tc>
        <w:tc>
          <w:tcPr>
            <w:tcW w:w="7456" w:type="dxa"/>
          </w:tcPr>
          <w:p w14:paraId="30C88704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Пластины стержня </w:t>
            </w:r>
          </w:p>
        </w:tc>
        <w:tc>
          <w:tcPr>
            <w:tcW w:w="1617" w:type="dxa"/>
          </w:tcPr>
          <w:p w14:paraId="17F06066" w14:textId="77777777" w:rsidR="00875A6E" w:rsidRPr="00B3676E" w:rsidRDefault="00875A6E" w:rsidP="001904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2</w:t>
            </w:r>
          </w:p>
        </w:tc>
      </w:tr>
      <w:tr w:rsidR="00875A6E" w14:paraId="0AE48EF1" w14:textId="77777777" w:rsidTr="0019047A">
        <w:tc>
          <w:tcPr>
            <w:tcW w:w="561" w:type="dxa"/>
          </w:tcPr>
          <w:p w14:paraId="001B0A64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7</w:t>
            </w:r>
          </w:p>
        </w:tc>
        <w:tc>
          <w:tcPr>
            <w:tcW w:w="7456" w:type="dxa"/>
          </w:tcPr>
          <w:p w14:paraId="286A4A50" w14:textId="77777777" w:rsidR="00875A6E" w:rsidRPr="00B3676E" w:rsidRDefault="00875A6E" w:rsidP="005241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 xml:space="preserve">Пластина поворотная </w:t>
            </w:r>
          </w:p>
        </w:tc>
        <w:tc>
          <w:tcPr>
            <w:tcW w:w="1617" w:type="dxa"/>
          </w:tcPr>
          <w:p w14:paraId="10B1AA72" w14:textId="77777777" w:rsidR="00875A6E" w:rsidRDefault="00875A6E" w:rsidP="001904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3676E">
              <w:rPr>
                <w:sz w:val="28"/>
                <w:szCs w:val="28"/>
              </w:rPr>
              <w:t>1</w:t>
            </w:r>
          </w:p>
        </w:tc>
      </w:tr>
    </w:tbl>
    <w:p w14:paraId="561053FF" w14:textId="77777777" w:rsidR="0019047A" w:rsidRPr="0019047A" w:rsidRDefault="0019047A" w:rsidP="001904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7A">
        <w:rPr>
          <w:rFonts w:ascii="Times New Roman" w:hAnsi="Times New Roman" w:cs="Times New Roman"/>
          <w:sz w:val="28"/>
          <w:szCs w:val="28"/>
        </w:rPr>
        <w:lastRenderedPageBreak/>
        <w:t>Конкурсант изготавливает ручки, запорный механизм и другие детали тележки, согласно чертежу. Затем производит сборку сборочного узла №2 «Инструментальной тележки» в целом, в соответствии с чертежом и выполняет отделочные операции.</w:t>
      </w:r>
    </w:p>
    <w:p w14:paraId="46ED1A60" w14:textId="3642D617" w:rsidR="0019047A" w:rsidRDefault="0019047A" w:rsidP="001904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7A">
        <w:rPr>
          <w:rFonts w:ascii="Times New Roman" w:hAnsi="Times New Roman" w:cs="Times New Roman"/>
          <w:sz w:val="28"/>
          <w:szCs w:val="28"/>
        </w:rPr>
        <w:t>После выполнения модуля конкурсант говорит «СТОП».</w:t>
      </w:r>
    </w:p>
    <w:p w14:paraId="3D1C00E7" w14:textId="77777777" w:rsidR="0019047A" w:rsidRDefault="0019047A" w:rsidP="001904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89143" w14:textId="4682F6D9" w:rsidR="00875A6E" w:rsidRPr="00AE2906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906">
        <w:rPr>
          <w:rFonts w:ascii="Times New Roman" w:hAnsi="Times New Roman" w:cs="Times New Roman"/>
          <w:b/>
          <w:sz w:val="28"/>
          <w:szCs w:val="28"/>
        </w:rPr>
        <w:t>Модул</w:t>
      </w:r>
      <w:r>
        <w:rPr>
          <w:rFonts w:ascii="Times New Roman" w:hAnsi="Times New Roman" w:cs="Times New Roman"/>
          <w:b/>
          <w:sz w:val="28"/>
          <w:szCs w:val="28"/>
        </w:rPr>
        <w:t>ь Д. Изготовление «Ответной части Шаблона»</w:t>
      </w:r>
      <w:r w:rsidRPr="00552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47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19047A">
        <w:rPr>
          <w:rFonts w:ascii="Times New Roman" w:hAnsi="Times New Roman" w:cs="Times New Roman"/>
          <w:b/>
          <w:sz w:val="28"/>
          <w:szCs w:val="28"/>
        </w:rPr>
        <w:t>вариатив</w:t>
      </w:r>
      <w:proofErr w:type="spellEnd"/>
      <w:r w:rsidR="0019047A">
        <w:rPr>
          <w:rFonts w:ascii="Times New Roman" w:hAnsi="Times New Roman" w:cs="Times New Roman"/>
          <w:b/>
          <w:sz w:val="28"/>
          <w:szCs w:val="28"/>
        </w:rPr>
        <w:t>)</w:t>
      </w:r>
    </w:p>
    <w:p w14:paraId="24397B3A" w14:textId="77777777" w:rsidR="00875A6E" w:rsidRPr="00AE2906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Время на выполнение модуля 1 </w:t>
      </w:r>
      <w:r w:rsidRPr="00AE2906">
        <w:rPr>
          <w:rFonts w:ascii="Times New Roman" w:hAnsi="Times New Roman" w:cs="Times New Roman"/>
          <w:b/>
          <w:i/>
          <w:sz w:val="28"/>
          <w:szCs w:val="28"/>
        </w:rPr>
        <w:t>часа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E290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14:paraId="4C392946" w14:textId="77777777" w:rsidR="00875A6E" w:rsidRPr="00AE2906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906">
        <w:rPr>
          <w:rFonts w:ascii="Times New Roman" w:hAnsi="Times New Roman" w:cs="Times New Roman"/>
          <w:b/>
          <w:sz w:val="28"/>
          <w:szCs w:val="28"/>
        </w:rPr>
        <w:t xml:space="preserve">Задание и порядок его выполнения: </w:t>
      </w:r>
    </w:p>
    <w:p w14:paraId="47F14E07" w14:textId="77777777" w:rsidR="00875A6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sz w:val="28"/>
          <w:szCs w:val="28"/>
        </w:rPr>
        <w:t>- подготовить рабочее место, необходимый инструмент, расходный материал, СИЗ;</w:t>
      </w:r>
    </w:p>
    <w:p w14:paraId="0F4B3617" w14:textId="2682CB38" w:rsidR="00875A6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47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нять необходимые размеры с шаблона</w:t>
      </w:r>
      <w:r w:rsidR="001904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выполнить эскиз и сдать шаблон. </w:t>
      </w:r>
    </w:p>
    <w:p w14:paraId="5366D823" w14:textId="45017F33" w:rsidR="00875A6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9047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огласно эскиз</w:t>
      </w:r>
      <w:r w:rsidR="0019047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изготовить ответную часть шаблона</w:t>
      </w:r>
      <w:r w:rsidR="001904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используя как свой личный инструмент</w:t>
      </w:r>
      <w:r w:rsidR="001904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оборудование общей зоны.   </w:t>
      </w:r>
    </w:p>
    <w:p w14:paraId="2B7E9101" w14:textId="7F78BAAA" w:rsidR="00875A6E" w:rsidRPr="00AE12B1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ответной части</w:t>
      </w:r>
      <w:r w:rsidR="0019047A">
        <w:rPr>
          <w:rFonts w:ascii="Times New Roman" w:hAnsi="Times New Roman" w:cs="Times New Roman"/>
          <w:sz w:val="28"/>
          <w:szCs w:val="28"/>
        </w:rPr>
        <w:t>, конкурсант</w:t>
      </w:r>
      <w:r>
        <w:rPr>
          <w:rFonts w:ascii="Times New Roman" w:hAnsi="Times New Roman" w:cs="Times New Roman"/>
          <w:sz w:val="28"/>
          <w:szCs w:val="28"/>
        </w:rPr>
        <w:t xml:space="preserve"> имеет право </w:t>
      </w:r>
      <w:r w:rsidR="0019047A">
        <w:rPr>
          <w:rFonts w:ascii="Times New Roman" w:hAnsi="Times New Roman" w:cs="Times New Roman"/>
          <w:sz w:val="28"/>
          <w:szCs w:val="28"/>
        </w:rPr>
        <w:t xml:space="preserve">2 раза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подойти</w:t>
      </w:r>
      <w:r w:rsidR="0019047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19047A">
        <w:rPr>
          <w:rFonts w:ascii="Times New Roman" w:hAnsi="Times New Roman" w:cs="Times New Roman"/>
          <w:sz w:val="28"/>
          <w:szCs w:val="28"/>
        </w:rPr>
        <w:t xml:space="preserve"> шаблону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904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присутствии другого эксперта</w:t>
      </w:r>
      <w:r w:rsidR="001904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примерить ответную часть. </w:t>
      </w:r>
    </w:p>
    <w:p w14:paraId="318DA87C" w14:textId="77777777" w:rsidR="00875A6E" w:rsidRPr="00AE12B1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12">
        <w:rPr>
          <w:rFonts w:ascii="Times New Roman" w:hAnsi="Times New Roman" w:cs="Times New Roman"/>
          <w:sz w:val="28"/>
          <w:szCs w:val="28"/>
        </w:rPr>
        <w:t>По окончании выполнения модуля конкурсант говорит «СТОП».</w:t>
      </w:r>
    </w:p>
    <w:p w14:paraId="22855DB6" w14:textId="77777777" w:rsidR="00875A6E" w:rsidRPr="00423F12" w:rsidRDefault="00875A6E" w:rsidP="00875A6E">
      <w:pPr>
        <w:pStyle w:val="-1"/>
        <w:spacing w:after="24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1" w:name="_Toc126676310"/>
      <w:bookmarkStart w:id="12" w:name="_Toc152765298"/>
      <w:r w:rsidRPr="00423F12">
        <w:rPr>
          <w:rFonts w:ascii="Times New Roman" w:hAnsi="Times New Roman"/>
          <w:color w:val="auto"/>
          <w:sz w:val="28"/>
          <w:szCs w:val="28"/>
        </w:rPr>
        <w:t>2. СПЕЦИАЛЬНЫЕ ПРАВИЛА КОМПЕТЕНЦИИ</w:t>
      </w:r>
      <w:bookmarkEnd w:id="11"/>
      <w:bookmarkEnd w:id="12"/>
    </w:p>
    <w:p w14:paraId="7168DF96" w14:textId="131A3E6D" w:rsidR="00875A6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конкурсанты</w:t>
      </w:r>
      <w:r w:rsidRPr="00AE12B1">
        <w:rPr>
          <w:rFonts w:ascii="Times New Roman" w:hAnsi="Times New Roman" w:cs="Times New Roman"/>
          <w:sz w:val="28"/>
          <w:szCs w:val="28"/>
        </w:rPr>
        <w:t xml:space="preserve"> и эксперты должны иметь при себе документ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1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Ежедневно, перед началом работ, вход на конкурсную площадку без разрешения Главного эксперта запрещен.</w:t>
      </w:r>
      <w:r w:rsidRPr="00AE12B1">
        <w:rPr>
          <w:rFonts w:ascii="Times New Roman" w:hAnsi="Times New Roman" w:cs="Times New Roman"/>
          <w:sz w:val="28"/>
          <w:szCs w:val="28"/>
        </w:rPr>
        <w:t xml:space="preserve">  До начала чемпионата запрещается фотографировать рабочие места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оборудование и планировку площадки.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E12B1">
        <w:rPr>
          <w:rFonts w:ascii="Times New Roman" w:hAnsi="Times New Roman" w:cs="Times New Roman"/>
          <w:sz w:val="28"/>
          <w:szCs w:val="28"/>
        </w:rPr>
        <w:t xml:space="preserve">о взрослой категории </w:t>
      </w:r>
      <w:r>
        <w:rPr>
          <w:rFonts w:ascii="Times New Roman" w:hAnsi="Times New Roman" w:cs="Times New Roman"/>
          <w:sz w:val="28"/>
          <w:szCs w:val="28"/>
        </w:rPr>
        <w:t xml:space="preserve">конкурсант работает </w:t>
      </w:r>
      <w:r w:rsidRPr="00AE12B1">
        <w:rPr>
          <w:rFonts w:ascii="Times New Roman" w:hAnsi="Times New Roman" w:cs="Times New Roman"/>
          <w:sz w:val="28"/>
          <w:szCs w:val="28"/>
        </w:rPr>
        <w:t xml:space="preserve">не более 8 часов в день.  Все спорные ситуации решаются </w:t>
      </w:r>
      <w:r>
        <w:rPr>
          <w:rFonts w:ascii="Times New Roman" w:hAnsi="Times New Roman" w:cs="Times New Roman"/>
          <w:sz w:val="28"/>
          <w:szCs w:val="28"/>
        </w:rPr>
        <w:t xml:space="preserve">открытым </w:t>
      </w:r>
      <w:r w:rsidRPr="00AE12B1">
        <w:rPr>
          <w:rFonts w:ascii="Times New Roman" w:hAnsi="Times New Roman" w:cs="Times New Roman"/>
          <w:sz w:val="28"/>
          <w:szCs w:val="28"/>
        </w:rPr>
        <w:t>голосованием экспертной группы</w:t>
      </w:r>
      <w:r>
        <w:rPr>
          <w:rFonts w:ascii="Times New Roman" w:hAnsi="Times New Roman" w:cs="Times New Roman"/>
          <w:sz w:val="28"/>
          <w:szCs w:val="28"/>
        </w:rPr>
        <w:t xml:space="preserve"> (50%+1 голос, при условии наличия кворума не менее 80% всех экспертов конкурсной площадки).</w:t>
      </w:r>
      <w:r w:rsidRPr="00AE12B1">
        <w:rPr>
          <w:rFonts w:ascii="Times New Roman" w:hAnsi="Times New Roman" w:cs="Times New Roman"/>
          <w:sz w:val="28"/>
          <w:szCs w:val="28"/>
        </w:rPr>
        <w:t xml:space="preserve"> Общение эксперта и </w:t>
      </w:r>
      <w:r>
        <w:rPr>
          <w:rFonts w:ascii="Times New Roman" w:hAnsi="Times New Roman" w:cs="Times New Roman"/>
          <w:sz w:val="28"/>
          <w:szCs w:val="28"/>
        </w:rPr>
        <w:t>его конкурсанта</w:t>
      </w:r>
      <w:r w:rsidRPr="00AE12B1">
        <w:rPr>
          <w:rFonts w:ascii="Times New Roman" w:hAnsi="Times New Roman" w:cs="Times New Roman"/>
          <w:sz w:val="28"/>
          <w:szCs w:val="28"/>
        </w:rPr>
        <w:t xml:space="preserve"> на площадке запрещено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за исключением дня </w:t>
      </w:r>
      <w:r>
        <w:rPr>
          <w:rFonts w:ascii="Times New Roman" w:hAnsi="Times New Roman" w:cs="Times New Roman"/>
          <w:sz w:val="28"/>
          <w:szCs w:val="28"/>
        </w:rPr>
        <w:t>Д-1</w:t>
      </w:r>
      <w:r w:rsidRPr="00AE12B1">
        <w:rPr>
          <w:rFonts w:ascii="Times New Roman" w:hAnsi="Times New Roman" w:cs="Times New Roman"/>
          <w:sz w:val="28"/>
          <w:szCs w:val="28"/>
        </w:rPr>
        <w:t xml:space="preserve"> (Подготовительного</w:t>
      </w:r>
      <w:r>
        <w:rPr>
          <w:rFonts w:ascii="Times New Roman" w:hAnsi="Times New Roman" w:cs="Times New Roman"/>
          <w:sz w:val="28"/>
          <w:szCs w:val="28"/>
        </w:rPr>
        <w:t xml:space="preserve"> дня</w:t>
      </w:r>
      <w:r w:rsidRPr="00AE12B1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В соревновательные дни о</w:t>
      </w:r>
      <w:r w:rsidRPr="00AE12B1">
        <w:rPr>
          <w:rFonts w:ascii="Times New Roman" w:hAnsi="Times New Roman" w:cs="Times New Roman"/>
          <w:sz w:val="28"/>
          <w:szCs w:val="28"/>
        </w:rPr>
        <w:t>бщение разрешено за территорией площадки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в </w:t>
      </w:r>
      <w:r w:rsidRPr="00AE12B1">
        <w:rPr>
          <w:rFonts w:ascii="Times New Roman" w:hAnsi="Times New Roman" w:cs="Times New Roman"/>
          <w:sz w:val="28"/>
          <w:szCs w:val="28"/>
        </w:rPr>
        <w:lastRenderedPageBreak/>
        <w:t>обеденный перерыв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Pr="00AE12B1">
        <w:rPr>
          <w:rFonts w:ascii="Times New Roman" w:hAnsi="Times New Roman" w:cs="Times New Roman"/>
          <w:sz w:val="28"/>
          <w:szCs w:val="28"/>
        </w:rPr>
        <w:t>15 мин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AE12B1">
        <w:rPr>
          <w:rFonts w:ascii="Times New Roman" w:hAnsi="Times New Roman" w:cs="Times New Roman"/>
          <w:sz w:val="28"/>
          <w:szCs w:val="28"/>
        </w:rPr>
        <w:t xml:space="preserve"> перед началом работ и 15 мин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AE12B1">
        <w:rPr>
          <w:rFonts w:ascii="Times New Roman" w:hAnsi="Times New Roman" w:cs="Times New Roman"/>
          <w:sz w:val="28"/>
          <w:szCs w:val="28"/>
        </w:rPr>
        <w:t xml:space="preserve"> после окончания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но вне кабины </w:t>
      </w:r>
      <w:r>
        <w:rPr>
          <w:rFonts w:ascii="Times New Roman" w:hAnsi="Times New Roman" w:cs="Times New Roman"/>
          <w:sz w:val="28"/>
          <w:szCs w:val="28"/>
        </w:rPr>
        <w:t>конкурсанта</w:t>
      </w:r>
      <w:r w:rsidRPr="00AE12B1">
        <w:rPr>
          <w:rFonts w:ascii="Times New Roman" w:hAnsi="Times New Roman" w:cs="Times New Roman"/>
          <w:sz w:val="28"/>
          <w:szCs w:val="28"/>
        </w:rPr>
        <w:t>.</w:t>
      </w:r>
    </w:p>
    <w:p w14:paraId="5F5680D7" w14:textId="77777777" w:rsidR="00875A6E" w:rsidRPr="000B515A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Особенности пользования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листогибом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 случае очереди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14:paraId="4975B397" w14:textId="77777777" w:rsidR="0019047A" w:rsidRPr="00AE12B1" w:rsidRDefault="0019047A" w:rsidP="001904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во время выполнения модуля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листогибы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заняты, то конкурсант   может занять очередь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листогиб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Конкурсанту, работающему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листогибе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минут на выполнение всех работ, затем конкурсант должен произвести сборку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листогиба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приведение его в первоначальное состояние. Время работы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листогибе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незначительно увеличить, если 10 минут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хватило до завершения гибки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детали (1 полка – 1 деталь, 4 ножки – 1 деталь). В модуле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детали, в модуле А – детали по списку. </w:t>
      </w:r>
    </w:p>
    <w:p w14:paraId="64E7E6E9" w14:textId="77777777" w:rsidR="00875A6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072">
        <w:rPr>
          <w:rFonts w:ascii="Times New Roman" w:hAnsi="Times New Roman" w:cs="Times New Roman"/>
          <w:b/>
          <w:sz w:val="28"/>
          <w:szCs w:val="28"/>
        </w:rPr>
        <w:t>Правила 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аспекта </w:t>
      </w:r>
      <w:r w:rsidRPr="00940072">
        <w:rPr>
          <w:rFonts w:ascii="Times New Roman" w:hAnsi="Times New Roman" w:cs="Times New Roman"/>
          <w:b/>
          <w:sz w:val="28"/>
          <w:szCs w:val="28"/>
        </w:rPr>
        <w:t xml:space="preserve"> « Количество сварочных прихваток»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14:paraId="79A41F78" w14:textId="77777777" w:rsidR="000A4916" w:rsidRDefault="000A4916" w:rsidP="000A49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Если, согласно обозначениям, размер прихватки должен составлять 5 мм, то допускается диапазон размера прихватки от 4 до 11 мм. Прихватки, по размерам выходящие за данный диапазон, не засчитываются. </w:t>
      </w:r>
      <w:r w:rsidRPr="00CF3AAB">
        <w:rPr>
          <w:rFonts w:ascii="Times New Roman" w:hAnsi="Times New Roman" w:cs="Times New Roman"/>
          <w:sz w:val="28"/>
          <w:szCs w:val="28"/>
        </w:rPr>
        <w:t>Также, не засчитывается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AAB">
        <w:rPr>
          <w:rFonts w:ascii="Times New Roman" w:hAnsi="Times New Roman" w:cs="Times New Roman"/>
          <w:sz w:val="28"/>
          <w:szCs w:val="28"/>
        </w:rPr>
        <w:t>прихватка, если</w:t>
      </w:r>
      <w:r>
        <w:rPr>
          <w:rFonts w:ascii="Times New Roman" w:hAnsi="Times New Roman" w:cs="Times New Roman"/>
          <w:sz w:val="28"/>
          <w:szCs w:val="28"/>
        </w:rPr>
        <w:t xml:space="preserve"> она касается детали только одной стороны, т.е. не выполняет основную функцию соединения деталей.  </w:t>
      </w:r>
    </w:p>
    <w:p w14:paraId="28584863" w14:textId="77777777" w:rsidR="000A4916" w:rsidRDefault="000A4916" w:rsidP="000A49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Если размер прихватки 10 мм, то допускается диапазон размера от 5 до 15 мм, и она также должна выполнять функцию соединения. </w:t>
      </w:r>
    </w:p>
    <w:p w14:paraId="2D20DC3C" w14:textId="573A4009" w:rsidR="00875A6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Особенности оценки о</w:t>
      </w:r>
      <w:r w:rsidRPr="00216ABF">
        <w:rPr>
          <w:rFonts w:ascii="Times New Roman" w:hAnsi="Times New Roman" w:cs="Times New Roman"/>
          <w:b/>
          <w:sz w:val="28"/>
          <w:szCs w:val="28"/>
        </w:rPr>
        <w:t>храны труда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8B25CEE" w14:textId="77777777" w:rsidR="000A4916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ABF">
        <w:rPr>
          <w:rFonts w:ascii="Times New Roman" w:hAnsi="Times New Roman" w:cs="Times New Roman"/>
          <w:sz w:val="28"/>
          <w:szCs w:val="28"/>
        </w:rPr>
        <w:t>Во время пров</w:t>
      </w:r>
      <w:r w:rsidR="000A4916">
        <w:rPr>
          <w:rFonts w:ascii="Times New Roman" w:hAnsi="Times New Roman" w:cs="Times New Roman"/>
          <w:sz w:val="28"/>
          <w:szCs w:val="28"/>
        </w:rPr>
        <w:t>едения конкурса выбирается 1</w:t>
      </w:r>
      <w:r w:rsidRPr="00216ABF">
        <w:rPr>
          <w:rFonts w:ascii="Times New Roman" w:hAnsi="Times New Roman" w:cs="Times New Roman"/>
          <w:sz w:val="28"/>
          <w:szCs w:val="28"/>
        </w:rPr>
        <w:t xml:space="preserve"> или 2 эксперта</w:t>
      </w:r>
      <w:r w:rsidR="000A4916">
        <w:rPr>
          <w:rFonts w:ascii="Times New Roman" w:hAnsi="Times New Roman" w:cs="Times New Roman"/>
          <w:sz w:val="28"/>
          <w:szCs w:val="28"/>
        </w:rPr>
        <w:t>,</w:t>
      </w:r>
      <w:r w:rsidRPr="00216ABF">
        <w:rPr>
          <w:rFonts w:ascii="Times New Roman" w:hAnsi="Times New Roman" w:cs="Times New Roman"/>
          <w:sz w:val="28"/>
          <w:szCs w:val="28"/>
        </w:rPr>
        <w:t xml:space="preserve"> которые отвечают за оценку </w:t>
      </w:r>
      <w:proofErr w:type="gramStart"/>
      <w:r w:rsidRPr="00216AB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16ABF">
        <w:rPr>
          <w:rFonts w:ascii="Times New Roman" w:hAnsi="Times New Roman" w:cs="Times New Roman"/>
          <w:sz w:val="28"/>
          <w:szCs w:val="28"/>
        </w:rPr>
        <w:t xml:space="preserve">. </w:t>
      </w:r>
      <w:r w:rsidR="000A4916" w:rsidRPr="000A4916">
        <w:rPr>
          <w:rFonts w:ascii="Times New Roman" w:hAnsi="Times New Roman" w:cs="Times New Roman"/>
          <w:sz w:val="28"/>
          <w:szCs w:val="28"/>
        </w:rPr>
        <w:t xml:space="preserve">В их задачи входит фиксация нарушений в протоколе с указанием времени нарушения, сути нарушения и подписей трех экспертов, подтверждающих это нарушение. За первое нарушение конкурсанту выносится замечание, за повторное нарушение, идентичное первому, конкурсанту снимается 50% премиальных баллов за отсутствие нарушений </w:t>
      </w:r>
      <w:proofErr w:type="gramStart"/>
      <w:r w:rsidR="000A4916" w:rsidRPr="000A491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A4916" w:rsidRPr="000A4916">
        <w:rPr>
          <w:rFonts w:ascii="Times New Roman" w:hAnsi="Times New Roman" w:cs="Times New Roman"/>
          <w:sz w:val="28"/>
          <w:szCs w:val="28"/>
        </w:rPr>
        <w:t xml:space="preserve"> ОТ. Если нарушение допускается в третий раз, то у конкурсанта снимаются все баллы, а сам конкурсант отстраняется от работы на 15 минут для повторного изучения инструкции по охране труда. При последующем нарушении конкурсантом Инструкции по охране труда, быть поставлен вопрос о снятии данного конкурсанта с соревнований. </w:t>
      </w:r>
    </w:p>
    <w:p w14:paraId="037989F0" w14:textId="54F81A8A" w:rsidR="00875A6E" w:rsidRPr="00216ABF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ABF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оценки аспекта «Количество используемого материала»</w:t>
      </w:r>
    </w:p>
    <w:p w14:paraId="782A239C" w14:textId="77777777" w:rsidR="000A4916" w:rsidRDefault="000A4916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16">
        <w:rPr>
          <w:rFonts w:ascii="Times New Roman" w:hAnsi="Times New Roman" w:cs="Times New Roman"/>
          <w:sz w:val="28"/>
          <w:szCs w:val="28"/>
        </w:rPr>
        <w:t>Если конкурсант берет дополнительный материал на 1 деталь, то у данного конкурсанта снимается 30% от максимального премиального балла, если дополнительный материал берется на 2 детали - снимается 70%, если более чем на 2 детали - снимается весь максимальный балл. При оценке детали, изготовленной из дополнительного материала, снимается 50% с каждого аспекта, предназначенного для оценки данной детали.</w:t>
      </w:r>
    </w:p>
    <w:p w14:paraId="5E8DD65A" w14:textId="34E2B442" w:rsidR="00875A6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916">
        <w:rPr>
          <w:rFonts w:ascii="Times New Roman" w:hAnsi="Times New Roman" w:cs="Times New Roman"/>
          <w:b/>
          <w:sz w:val="28"/>
          <w:szCs w:val="28"/>
        </w:rPr>
        <w:t>О</w:t>
      </w:r>
      <w:r w:rsidRPr="000E47C1">
        <w:rPr>
          <w:rFonts w:ascii="Times New Roman" w:hAnsi="Times New Roman" w:cs="Times New Roman"/>
          <w:b/>
          <w:sz w:val="28"/>
          <w:szCs w:val="28"/>
        </w:rPr>
        <w:t xml:space="preserve">ценка аспекта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7C1">
        <w:rPr>
          <w:rFonts w:ascii="Times New Roman" w:hAnsi="Times New Roman" w:cs="Times New Roman"/>
          <w:b/>
          <w:sz w:val="28"/>
          <w:szCs w:val="28"/>
        </w:rPr>
        <w:t xml:space="preserve"> Экономичность использование материала </w:t>
      </w:r>
    </w:p>
    <w:p w14:paraId="02653595" w14:textId="32EC23F3" w:rsidR="00875A6E" w:rsidRPr="000E47C1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A36">
        <w:rPr>
          <w:rFonts w:ascii="Times New Roman" w:hAnsi="Times New Roman" w:cs="Times New Roman"/>
          <w:sz w:val="28"/>
          <w:szCs w:val="28"/>
        </w:rPr>
        <w:t>По завершени</w:t>
      </w:r>
      <w:r w:rsidR="000A4916">
        <w:rPr>
          <w:rFonts w:ascii="Times New Roman" w:hAnsi="Times New Roman" w:cs="Times New Roman"/>
          <w:sz w:val="28"/>
          <w:szCs w:val="28"/>
        </w:rPr>
        <w:t>и</w:t>
      </w:r>
      <w:r w:rsidRPr="00182A36">
        <w:rPr>
          <w:rFonts w:ascii="Times New Roman" w:hAnsi="Times New Roman" w:cs="Times New Roman"/>
          <w:sz w:val="28"/>
          <w:szCs w:val="28"/>
        </w:rPr>
        <w:t xml:space="preserve"> </w:t>
      </w:r>
      <w:r w:rsidR="000A4916">
        <w:rPr>
          <w:rFonts w:ascii="Times New Roman" w:hAnsi="Times New Roman" w:cs="Times New Roman"/>
          <w:sz w:val="28"/>
          <w:szCs w:val="28"/>
        </w:rPr>
        <w:t>в</w:t>
      </w:r>
      <w:r w:rsidRPr="00182A36">
        <w:rPr>
          <w:rFonts w:ascii="Times New Roman" w:hAnsi="Times New Roman" w:cs="Times New Roman"/>
          <w:sz w:val="28"/>
          <w:szCs w:val="28"/>
        </w:rPr>
        <w:t xml:space="preserve">ыполнения </w:t>
      </w:r>
      <w:proofErr w:type="gramStart"/>
      <w:r w:rsidRPr="00182A36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182A36">
        <w:rPr>
          <w:rFonts w:ascii="Times New Roman" w:hAnsi="Times New Roman" w:cs="Times New Roman"/>
          <w:sz w:val="28"/>
          <w:szCs w:val="28"/>
        </w:rPr>
        <w:t xml:space="preserve"> </w:t>
      </w:r>
      <w:r w:rsidR="000A4916">
        <w:rPr>
          <w:rFonts w:ascii="Times New Roman" w:hAnsi="Times New Roman" w:cs="Times New Roman"/>
          <w:sz w:val="28"/>
          <w:szCs w:val="28"/>
        </w:rPr>
        <w:t>конкурсант</w:t>
      </w:r>
      <w:r w:rsidRPr="00182A36">
        <w:rPr>
          <w:rFonts w:ascii="Times New Roman" w:hAnsi="Times New Roman" w:cs="Times New Roman"/>
          <w:sz w:val="28"/>
          <w:szCs w:val="28"/>
        </w:rPr>
        <w:t xml:space="preserve"> сдает оставшийся материал (учитыва</w:t>
      </w:r>
      <w:r w:rsidR="000A4916">
        <w:rPr>
          <w:rFonts w:ascii="Times New Roman" w:hAnsi="Times New Roman" w:cs="Times New Roman"/>
          <w:sz w:val="28"/>
          <w:szCs w:val="28"/>
        </w:rPr>
        <w:t>ются</w:t>
      </w:r>
      <w:r w:rsidRPr="00182A36">
        <w:rPr>
          <w:rFonts w:ascii="Times New Roman" w:hAnsi="Times New Roman" w:cs="Times New Roman"/>
          <w:sz w:val="28"/>
          <w:szCs w:val="28"/>
        </w:rPr>
        <w:t xml:space="preserve"> куски листа длинной 1250 мм)</w:t>
      </w:r>
      <w:r w:rsidR="000A4916">
        <w:rPr>
          <w:rFonts w:ascii="Times New Roman" w:hAnsi="Times New Roman" w:cs="Times New Roman"/>
          <w:sz w:val="28"/>
          <w:szCs w:val="28"/>
        </w:rPr>
        <w:t>,</w:t>
      </w:r>
      <w:r w:rsidRPr="00182A36">
        <w:rPr>
          <w:rFonts w:ascii="Times New Roman" w:hAnsi="Times New Roman" w:cs="Times New Roman"/>
          <w:sz w:val="28"/>
          <w:szCs w:val="28"/>
        </w:rPr>
        <w:t xml:space="preserve"> и</w:t>
      </w:r>
      <w:r w:rsidR="000A4916">
        <w:rPr>
          <w:rFonts w:ascii="Times New Roman" w:hAnsi="Times New Roman" w:cs="Times New Roman"/>
          <w:sz w:val="28"/>
          <w:szCs w:val="28"/>
        </w:rPr>
        <w:t xml:space="preserve"> эксперты </w:t>
      </w:r>
      <w:r w:rsidRPr="00182A36">
        <w:rPr>
          <w:rFonts w:ascii="Times New Roman" w:hAnsi="Times New Roman" w:cs="Times New Roman"/>
          <w:sz w:val="28"/>
          <w:szCs w:val="28"/>
        </w:rPr>
        <w:t>оценива</w:t>
      </w:r>
      <w:r w:rsidR="000A4916">
        <w:rPr>
          <w:rFonts w:ascii="Times New Roman" w:hAnsi="Times New Roman" w:cs="Times New Roman"/>
          <w:sz w:val="28"/>
          <w:szCs w:val="28"/>
        </w:rPr>
        <w:t>ют</w:t>
      </w:r>
      <w:r w:rsidRPr="00182A36">
        <w:rPr>
          <w:rFonts w:ascii="Times New Roman" w:hAnsi="Times New Roman" w:cs="Times New Roman"/>
          <w:sz w:val="28"/>
          <w:szCs w:val="28"/>
        </w:rPr>
        <w:t xml:space="preserve"> наименьш</w:t>
      </w:r>
      <w:r w:rsidR="000A4916">
        <w:rPr>
          <w:rFonts w:ascii="Times New Roman" w:hAnsi="Times New Roman" w:cs="Times New Roman"/>
          <w:sz w:val="28"/>
          <w:szCs w:val="28"/>
        </w:rPr>
        <w:t>ую</w:t>
      </w:r>
      <w:r w:rsidRPr="00182A36">
        <w:rPr>
          <w:rFonts w:ascii="Times New Roman" w:hAnsi="Times New Roman" w:cs="Times New Roman"/>
          <w:sz w:val="28"/>
          <w:szCs w:val="28"/>
        </w:rPr>
        <w:t xml:space="preserve"> ширина остатка металла. </w:t>
      </w:r>
      <w:r w:rsidR="000A4916">
        <w:rPr>
          <w:rFonts w:ascii="Times New Roman" w:hAnsi="Times New Roman" w:cs="Times New Roman"/>
          <w:sz w:val="28"/>
          <w:szCs w:val="28"/>
        </w:rPr>
        <w:t>Конкурсанту, у которого ширина остатка будет больше, чем у остальных, дополнительно получает 1 балл. Далее, уменьшение производится с шагом 0,1, т.е. используется дискретная оценка</w:t>
      </w:r>
      <w:proofErr w:type="gramStart"/>
      <w:r w:rsidRPr="00182A3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82A36">
        <w:rPr>
          <w:rFonts w:ascii="Times New Roman" w:hAnsi="Times New Roman" w:cs="Times New Roman"/>
          <w:sz w:val="28"/>
          <w:szCs w:val="28"/>
        </w:rPr>
        <w:t>!</w:t>
      </w:r>
    </w:p>
    <w:p w14:paraId="7FC54468" w14:textId="77777777" w:rsidR="00875A6E" w:rsidRPr="00AE12B1" w:rsidRDefault="00875A6E" w:rsidP="00875A6E">
      <w:pPr>
        <w:pStyle w:val="-2"/>
        <w:jc w:val="center"/>
        <w:rPr>
          <w:rFonts w:ascii="Times New Roman" w:hAnsi="Times New Roman"/>
          <w:szCs w:val="28"/>
        </w:rPr>
      </w:pPr>
      <w:bookmarkStart w:id="13" w:name="_Toc126676311"/>
      <w:bookmarkStart w:id="14" w:name="_Toc152765299"/>
      <w:r w:rsidRPr="00AE12B1">
        <w:rPr>
          <w:rFonts w:ascii="Times New Roman" w:hAnsi="Times New Roman"/>
          <w:szCs w:val="28"/>
        </w:rPr>
        <w:t>2.1. Личный инструмент конкурсанта</w:t>
      </w:r>
      <w:bookmarkEnd w:id="13"/>
      <w:bookmarkEnd w:id="14"/>
    </w:p>
    <w:p w14:paraId="4DDE3B39" w14:textId="77777777" w:rsidR="00875A6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sz w:val="28"/>
          <w:szCs w:val="28"/>
        </w:rPr>
        <w:t xml:space="preserve">Список материалов, оборудования и инструментов, которые конкурсант может или должен привезти с собой на соревнование.  </w:t>
      </w:r>
    </w:p>
    <w:p w14:paraId="6192EAC6" w14:textId="77777777" w:rsidR="00875A6E" w:rsidRPr="00AE12B1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</w:t>
      </w:r>
      <w:r w:rsidRPr="00AE12B1">
        <w:rPr>
          <w:rFonts w:ascii="Times New Roman" w:hAnsi="Times New Roman" w:cs="Times New Roman"/>
          <w:sz w:val="28"/>
          <w:szCs w:val="28"/>
        </w:rPr>
        <w:t>ижеперечисленны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E12B1">
        <w:rPr>
          <w:rFonts w:ascii="Times New Roman" w:hAnsi="Times New Roman" w:cs="Times New Roman"/>
          <w:sz w:val="28"/>
          <w:szCs w:val="28"/>
        </w:rPr>
        <w:t xml:space="preserve"> инструмент</w:t>
      </w:r>
      <w:r>
        <w:rPr>
          <w:rFonts w:ascii="Times New Roman" w:hAnsi="Times New Roman" w:cs="Times New Roman"/>
          <w:sz w:val="28"/>
          <w:szCs w:val="28"/>
        </w:rPr>
        <w:t>ов и оборудования носит</w:t>
      </w:r>
      <w:r w:rsidRPr="00AE1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рекомендательный характер и,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при их отсутствии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B1">
        <w:rPr>
          <w:rFonts w:ascii="Times New Roman" w:hAnsi="Times New Roman" w:cs="Times New Roman"/>
          <w:sz w:val="28"/>
          <w:szCs w:val="28"/>
        </w:rPr>
        <w:t xml:space="preserve"> конкурсант может </w:t>
      </w:r>
      <w:r>
        <w:rPr>
          <w:rFonts w:ascii="Times New Roman" w:hAnsi="Times New Roman" w:cs="Times New Roman"/>
          <w:sz w:val="28"/>
          <w:szCs w:val="28"/>
        </w:rPr>
        <w:t>быть допущен к выполнению конкурсного задания на чемпионате</w:t>
      </w:r>
      <w:r w:rsidRPr="00AE12B1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75A6E" w:rsidRPr="00AE12B1" w14:paraId="73033BE6" w14:textId="77777777" w:rsidTr="00524182">
        <w:trPr>
          <w:trHeight w:val="3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5C458B70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Флаг организации 150х100</w:t>
            </w:r>
          </w:p>
        </w:tc>
      </w:tr>
      <w:tr w:rsidR="00875A6E" w:rsidRPr="00AE12B1" w14:paraId="3A952489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5E1DDC31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Углошлифовальная</w:t>
            </w:r>
            <w:proofErr w:type="spellEnd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 машина  УШМ (под круг 125 мм) Мощность 800Вт</w:t>
            </w:r>
          </w:p>
        </w:tc>
      </w:tr>
      <w:tr w:rsidR="00875A6E" w:rsidRPr="00AE12B1" w14:paraId="5E74F494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06A7625B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Щиток для работы с УШМ</w:t>
            </w:r>
          </w:p>
        </w:tc>
      </w:tr>
      <w:tr w:rsidR="00875A6E" w:rsidRPr="00AE12B1" w14:paraId="3B4BE389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47D7C275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Металлическая щетка ручная (узкая)</w:t>
            </w:r>
          </w:p>
        </w:tc>
      </w:tr>
      <w:tr w:rsidR="00875A6E" w:rsidRPr="00AE12B1" w14:paraId="5E213B78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6964E139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Круг отрезной 125х2х22 </w:t>
            </w:r>
          </w:p>
        </w:tc>
      </w:tr>
      <w:tr w:rsidR="00875A6E" w:rsidRPr="00AE12B1" w14:paraId="023B5DF8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3BF35CC9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Круг шлифовальный 125х6х22</w:t>
            </w:r>
          </w:p>
        </w:tc>
      </w:tr>
      <w:tr w:rsidR="00875A6E" w:rsidRPr="00AE12B1" w14:paraId="5AC31BAB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3A90A97E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Лепестковый шлифовальный диск 125х22</w:t>
            </w:r>
          </w:p>
        </w:tc>
      </w:tr>
      <w:tr w:rsidR="00875A6E" w:rsidRPr="00AE12B1" w14:paraId="238B3CA9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0A095840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Набор  рожковых или накидных ключей 8-14 </w:t>
            </w:r>
          </w:p>
        </w:tc>
      </w:tr>
      <w:tr w:rsidR="00875A6E" w:rsidRPr="00AE12B1" w14:paraId="14EDC1C6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2FA2D5B8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Зубило слесарное 200мм (стальное)</w:t>
            </w:r>
          </w:p>
        </w:tc>
      </w:tr>
      <w:tr w:rsidR="00875A6E" w:rsidRPr="00AE12B1" w14:paraId="383A79A9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002F78D0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Керн </w:t>
            </w:r>
          </w:p>
        </w:tc>
      </w:tr>
      <w:tr w:rsidR="00875A6E" w:rsidRPr="00AE12B1" w14:paraId="3BB4EE49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</w:tcPr>
          <w:p w14:paraId="365A27C8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Струбцины различной формы  и размеров </w:t>
            </w:r>
          </w:p>
        </w:tc>
      </w:tr>
      <w:tr w:rsidR="00875A6E" w:rsidRPr="00AE12B1" w14:paraId="010160CA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27263D10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Бокорезы</w:t>
            </w:r>
            <w:proofErr w:type="spellEnd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5A6E" w:rsidRPr="00AE12B1" w14:paraId="46EA947A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2CEACDEC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Пассатижи </w:t>
            </w:r>
          </w:p>
        </w:tc>
      </w:tr>
      <w:tr w:rsidR="00875A6E" w:rsidRPr="00AE12B1" w14:paraId="5DB6D67A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304EE513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Очки защитные прозрачные </w:t>
            </w:r>
          </w:p>
        </w:tc>
      </w:tr>
      <w:tr w:rsidR="00875A6E" w:rsidRPr="00AE12B1" w14:paraId="52A36C68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4A4EF896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Беруши</w:t>
            </w:r>
            <w:proofErr w:type="spellEnd"/>
          </w:p>
        </w:tc>
      </w:tr>
      <w:tr w:rsidR="00875A6E" w:rsidRPr="00AE12B1" w14:paraId="49D0C681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6282AA6B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Линейка металлическая до 500мм</w:t>
            </w:r>
          </w:p>
        </w:tc>
      </w:tr>
      <w:tr w:rsidR="00875A6E" w:rsidRPr="00AE12B1" w14:paraId="0C16CA77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</w:tcPr>
          <w:p w14:paraId="695C1176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Дополнительный измерительный инструмент </w:t>
            </w:r>
            <w:proofErr w:type="gramStart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штангенциркули  </w:t>
            </w:r>
            <w:proofErr w:type="spellStart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итд</w:t>
            </w:r>
            <w:proofErr w:type="spellEnd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75A6E" w:rsidRPr="00AE12B1" w14:paraId="050B6CB4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6161EE9A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Угломер  цифровой</w:t>
            </w:r>
          </w:p>
        </w:tc>
      </w:tr>
      <w:tr w:rsidR="00875A6E" w:rsidRPr="00AE12B1" w14:paraId="572383AE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2255F84E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Дополнительные крепления к столу Сварочн</w:t>
            </w:r>
            <w:proofErr w:type="gramStart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 сборочному и оснастка  на 16 </w:t>
            </w:r>
          </w:p>
        </w:tc>
      </w:tr>
      <w:tr w:rsidR="00875A6E" w:rsidRPr="00AE12B1" w14:paraId="1E2AC1B5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087F7EA9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Чертилка</w:t>
            </w:r>
          </w:p>
        </w:tc>
      </w:tr>
      <w:tr w:rsidR="00875A6E" w:rsidRPr="00AE12B1" w14:paraId="25156942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69560BF3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Карандаш графитовый </w:t>
            </w:r>
            <w:proofErr w:type="gramStart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875A6E" w:rsidRPr="00AE12B1" w14:paraId="1175EFC7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4173C5BE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Штангенциркуль 250мм с глубиномером</w:t>
            </w:r>
          </w:p>
        </w:tc>
      </w:tr>
      <w:tr w:rsidR="00875A6E" w:rsidRPr="00AE12B1" w14:paraId="653D6302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747C7264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Набор маркеров по металлу 4 цвета</w:t>
            </w:r>
          </w:p>
        </w:tc>
      </w:tr>
      <w:tr w:rsidR="00875A6E" w:rsidRPr="00AE12B1" w14:paraId="104704CC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7F0C2727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Клещи зажимные (4104250)</w:t>
            </w:r>
          </w:p>
        </w:tc>
      </w:tr>
      <w:tr w:rsidR="00875A6E" w:rsidRPr="00AE12B1" w14:paraId="1933F121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0F8FC2E1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Магнитная телескопическая ручка</w:t>
            </w:r>
          </w:p>
        </w:tc>
      </w:tr>
      <w:tr w:rsidR="00875A6E" w:rsidRPr="00AE12B1" w14:paraId="0491E4AD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78B64C16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Блокнот А5</w:t>
            </w:r>
          </w:p>
        </w:tc>
      </w:tr>
      <w:tr w:rsidR="00875A6E" w:rsidRPr="00AE12B1" w14:paraId="1D315546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6BFE7DE9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Шуруповерт</w:t>
            </w:r>
            <w:proofErr w:type="spellEnd"/>
          </w:p>
        </w:tc>
      </w:tr>
      <w:tr w:rsidR="00875A6E" w:rsidRPr="00AE12B1" w14:paraId="279D32EB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08A11B33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proofErr w:type="spellStart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сверел</w:t>
            </w:r>
            <w:proofErr w:type="spellEnd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 по металлу   </w:t>
            </w:r>
            <w:proofErr w:type="gramStart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допускается конусовидное сверло )</w:t>
            </w:r>
          </w:p>
        </w:tc>
      </w:tr>
      <w:tr w:rsidR="00875A6E" w:rsidRPr="00AE12B1" w14:paraId="127EAE47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54B72E79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Магнитные угольники 100х100</w:t>
            </w:r>
          </w:p>
        </w:tc>
      </w:tr>
      <w:tr w:rsidR="00875A6E" w:rsidRPr="00AE12B1" w14:paraId="48D8512F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20F096DD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Маска сварочная - хамелеон (запасной светофильтр)</w:t>
            </w:r>
          </w:p>
        </w:tc>
      </w:tr>
      <w:tr w:rsidR="00875A6E" w:rsidRPr="00AE12B1" w14:paraId="3B44FFE7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2DAF5B0E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Респиратор</w:t>
            </w:r>
          </w:p>
        </w:tc>
      </w:tr>
      <w:tr w:rsidR="00875A6E" w:rsidRPr="00AE12B1" w14:paraId="40D4DDE9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611A1642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Костюм сварщика (допускается фартук</w:t>
            </w:r>
            <w:proofErr w:type="gramStart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875A6E" w:rsidRPr="00AE12B1" w14:paraId="009A853A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4151F7C1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Обувь с жестким носом </w:t>
            </w:r>
          </w:p>
        </w:tc>
      </w:tr>
      <w:tr w:rsidR="00875A6E" w:rsidRPr="00AE12B1" w14:paraId="68118438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42F5BAF1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Краги сварщика для ММА и MIG/MAG</w:t>
            </w:r>
          </w:p>
        </w:tc>
      </w:tr>
      <w:tr w:rsidR="00875A6E" w:rsidRPr="00AE12B1" w14:paraId="3C618226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</w:tcPr>
          <w:p w14:paraId="030A4764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Перчатки рабочие  (х\б и прорезиненные огнеупорные</w:t>
            </w:r>
            <w:proofErr w:type="gramStart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  )</w:t>
            </w:r>
            <w:proofErr w:type="gramEnd"/>
          </w:p>
        </w:tc>
      </w:tr>
      <w:tr w:rsidR="00875A6E" w:rsidRPr="00AE12B1" w14:paraId="12AEAEE8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03CAB5D7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Костюм для слесарных работ</w:t>
            </w:r>
          </w:p>
        </w:tc>
      </w:tr>
      <w:tr w:rsidR="00875A6E" w:rsidRPr="00AE12B1" w14:paraId="7D15E178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5278BDCA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Радиусный шабло</w:t>
            </w:r>
            <w:proofErr w:type="gramStart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A4916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транспортир)</w:t>
            </w:r>
          </w:p>
        </w:tc>
      </w:tr>
      <w:tr w:rsidR="00875A6E" w:rsidRPr="00AE12B1" w14:paraId="4AF93BDB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  <w:hideMark/>
          </w:tcPr>
          <w:p w14:paraId="4B77B8CC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Киянка резиновая</w:t>
            </w:r>
          </w:p>
        </w:tc>
      </w:tr>
      <w:tr w:rsidR="00875A6E" w:rsidRPr="00AE12B1" w14:paraId="264DA17A" w14:textId="77777777" w:rsidTr="00524182">
        <w:trPr>
          <w:trHeight w:val="300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  <w:vAlign w:val="center"/>
            <w:hideMark/>
          </w:tcPr>
          <w:p w14:paraId="567A20EA" w14:textId="77777777" w:rsidR="00875A6E" w:rsidRPr="000A4916" w:rsidRDefault="00875A6E" w:rsidP="00524182">
            <w:pPr>
              <w:autoSpaceDE w:val="0"/>
              <w:autoSpaceDN w:val="0"/>
              <w:adjustRightInd w:val="0"/>
              <w:spacing w:after="0" w:line="360" w:lineRule="auto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16">
              <w:rPr>
                <w:rFonts w:ascii="Times New Roman" w:hAnsi="Times New Roman" w:cs="Times New Roman"/>
                <w:sz w:val="28"/>
                <w:szCs w:val="28"/>
              </w:rPr>
              <w:t>Часы/будильник</w:t>
            </w:r>
          </w:p>
        </w:tc>
      </w:tr>
    </w:tbl>
    <w:p w14:paraId="1430B13C" w14:textId="77777777" w:rsidR="00875A6E" w:rsidRPr="00AE12B1" w:rsidRDefault="00875A6E" w:rsidP="00875A6E">
      <w:pPr>
        <w:pStyle w:val="-2"/>
        <w:jc w:val="center"/>
        <w:rPr>
          <w:rFonts w:ascii="Times New Roman" w:hAnsi="Times New Roman"/>
          <w:szCs w:val="28"/>
        </w:rPr>
      </w:pPr>
      <w:bookmarkStart w:id="15" w:name="_Toc126676312"/>
      <w:bookmarkStart w:id="16" w:name="_Toc152765300"/>
      <w:r w:rsidRPr="00AE12B1">
        <w:rPr>
          <w:rFonts w:ascii="Times New Roman" w:hAnsi="Times New Roman"/>
          <w:szCs w:val="28"/>
        </w:rPr>
        <w:lastRenderedPageBreak/>
        <w:t>2.2. Материалы, оборудование и инструменты, запрещенные на площадке</w:t>
      </w:r>
      <w:bookmarkEnd w:id="15"/>
      <w:bookmarkEnd w:id="16"/>
    </w:p>
    <w:p w14:paraId="2B0C1713" w14:textId="373D4E8F" w:rsidR="00875A6E" w:rsidRPr="00AE12B1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B1">
        <w:rPr>
          <w:rFonts w:ascii="Times New Roman" w:hAnsi="Times New Roman" w:cs="Times New Roman"/>
          <w:sz w:val="28"/>
          <w:szCs w:val="28"/>
        </w:rPr>
        <w:t xml:space="preserve">Запрещено любое оборудование или инструменты, дающие превосходство одному </w:t>
      </w:r>
      <w:r w:rsidR="000A4916">
        <w:rPr>
          <w:rFonts w:ascii="Times New Roman" w:hAnsi="Times New Roman" w:cs="Times New Roman"/>
          <w:sz w:val="28"/>
          <w:szCs w:val="28"/>
        </w:rPr>
        <w:t>конкурсанту</w:t>
      </w:r>
      <w:r w:rsidRPr="00AE12B1">
        <w:rPr>
          <w:rFonts w:ascii="Times New Roman" w:hAnsi="Times New Roman" w:cs="Times New Roman"/>
          <w:sz w:val="28"/>
          <w:szCs w:val="28"/>
        </w:rPr>
        <w:t xml:space="preserve"> над другим и не согласованные с ГЭ соревнования минимум за 5 дней до начала конкурса. </w:t>
      </w:r>
    </w:p>
    <w:p w14:paraId="09DE0A4C" w14:textId="77777777" w:rsidR="00875A6E" w:rsidRPr="00AE12B1" w:rsidRDefault="00875A6E" w:rsidP="00875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DC9A5" w14:textId="77777777" w:rsidR="00875A6E" w:rsidRPr="00E2139C" w:rsidRDefault="00875A6E" w:rsidP="00875A6E">
      <w:pPr>
        <w:pStyle w:val="-1"/>
        <w:spacing w:after="24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" w:name="_Toc124422973"/>
      <w:bookmarkStart w:id="18" w:name="_Toc152765301"/>
      <w:r w:rsidRPr="00E2139C"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17"/>
      <w:bookmarkEnd w:id="18"/>
    </w:p>
    <w:p w14:paraId="2B6D9616" w14:textId="77777777" w:rsidR="00875A6E" w:rsidRDefault="00875A6E" w:rsidP="00875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задания.</w:t>
      </w:r>
    </w:p>
    <w:p w14:paraId="262386FC" w14:textId="77777777" w:rsidR="00875A6E" w:rsidRDefault="00875A6E" w:rsidP="00875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задания.</w:t>
      </w:r>
    </w:p>
    <w:p w14:paraId="3BFE45D7" w14:textId="77777777" w:rsidR="00875A6E" w:rsidRDefault="00875A6E" w:rsidP="00875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 Инструкция по охране труда.</w:t>
      </w:r>
    </w:p>
    <w:p w14:paraId="24CA3035" w14:textId="77777777" w:rsidR="00875A6E" w:rsidRPr="000E47C1" w:rsidRDefault="00875A6E" w:rsidP="00875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Чертеж.</w:t>
      </w:r>
    </w:p>
    <w:p w14:paraId="7BA838B1" w14:textId="77777777" w:rsidR="00875A6E" w:rsidRPr="00D224BB" w:rsidRDefault="00875A6E" w:rsidP="00875A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6C995" w14:textId="13E94529" w:rsidR="00875A6E" w:rsidRDefault="00875A6E" w:rsidP="00875A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5A6E" w:rsidSect="00A4187F">
      <w:foot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E0BD0" w14:textId="77777777" w:rsidR="00D66C23" w:rsidRDefault="00D66C23" w:rsidP="00970F49">
      <w:pPr>
        <w:spacing w:after="0" w:line="240" w:lineRule="auto"/>
      </w:pPr>
      <w:r>
        <w:separator/>
      </w:r>
    </w:p>
  </w:endnote>
  <w:endnote w:type="continuationSeparator" w:id="0">
    <w:p w14:paraId="4EC16C9C" w14:textId="77777777" w:rsidR="00D66C23" w:rsidRDefault="00D66C2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18D9DACC" w:rsidR="00D66C23" w:rsidRPr="00A4187F" w:rsidRDefault="00D66C23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465396">
          <w:rPr>
            <w:rFonts w:ascii="Times New Roman" w:hAnsi="Times New Roman" w:cs="Times New Roman"/>
            <w:noProof/>
          </w:rPr>
          <w:t>17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D66C23" w:rsidRDefault="00D66C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69986" w14:textId="77777777" w:rsidR="00D66C23" w:rsidRDefault="00D66C23" w:rsidP="00970F49">
      <w:pPr>
        <w:spacing w:after="0" w:line="240" w:lineRule="auto"/>
      </w:pPr>
      <w:r>
        <w:separator/>
      </w:r>
    </w:p>
  </w:footnote>
  <w:footnote w:type="continuationSeparator" w:id="0">
    <w:p w14:paraId="56D0DB96" w14:textId="77777777" w:rsidR="00D66C23" w:rsidRDefault="00D66C23" w:rsidP="00970F49">
      <w:pPr>
        <w:spacing w:after="0" w:line="240" w:lineRule="auto"/>
      </w:pPr>
      <w:r>
        <w:continuationSeparator/>
      </w:r>
    </w:p>
  </w:footnote>
  <w:footnote w:id="1">
    <w:p w14:paraId="7CDD2945" w14:textId="77777777" w:rsidR="00D66C23" w:rsidRDefault="00D66C23" w:rsidP="00875A6E">
      <w:pPr>
        <w:pStyle w:val="af4"/>
      </w:pPr>
      <w:r>
        <w:rPr>
          <w:rStyle w:val="af6"/>
        </w:rPr>
        <w:footnoteRef/>
      </w:r>
      <w:r w:rsidRPr="00B90392">
        <w:t>Под разверткой детали понимается плос</w:t>
      </w:r>
      <w:r>
        <w:t>костная фигура будущей детали.</w:t>
      </w:r>
      <w:r w:rsidRPr="00B90392">
        <w:t xml:space="preserve"> На развертке строго запрещено оставлять любые линии </w:t>
      </w:r>
      <w:proofErr w:type="spellStart"/>
      <w:r w:rsidRPr="00B90392">
        <w:t>гибов</w:t>
      </w:r>
      <w:proofErr w:type="spellEnd"/>
      <w:r w:rsidRPr="00B90392">
        <w:t>, точки, вспомогательные линии и т.д.!!!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7530EE4"/>
    <w:multiLevelType w:val="hybridMultilevel"/>
    <w:tmpl w:val="29C2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18"/>
  </w:num>
  <w:num w:numId="10">
    <w:abstractNumId w:val="7"/>
  </w:num>
  <w:num w:numId="11">
    <w:abstractNumId w:val="3"/>
  </w:num>
  <w:num w:numId="12">
    <w:abstractNumId w:val="11"/>
  </w:num>
  <w:num w:numId="13">
    <w:abstractNumId w:val="21"/>
  </w:num>
  <w:num w:numId="14">
    <w:abstractNumId w:val="12"/>
  </w:num>
  <w:num w:numId="15">
    <w:abstractNumId w:val="19"/>
  </w:num>
  <w:num w:numId="16">
    <w:abstractNumId w:val="22"/>
  </w:num>
  <w:num w:numId="17">
    <w:abstractNumId w:val="20"/>
  </w:num>
  <w:num w:numId="18">
    <w:abstractNumId w:val="17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105C4"/>
    <w:rsid w:val="00021CCE"/>
    <w:rsid w:val="000244DA"/>
    <w:rsid w:val="00024F7D"/>
    <w:rsid w:val="00041A78"/>
    <w:rsid w:val="00054C98"/>
    <w:rsid w:val="00056CDE"/>
    <w:rsid w:val="00067386"/>
    <w:rsid w:val="0006774F"/>
    <w:rsid w:val="000732FF"/>
    <w:rsid w:val="000808A9"/>
    <w:rsid w:val="00081D65"/>
    <w:rsid w:val="000A0A1E"/>
    <w:rsid w:val="000A1F96"/>
    <w:rsid w:val="000A4916"/>
    <w:rsid w:val="000B3397"/>
    <w:rsid w:val="000B55A2"/>
    <w:rsid w:val="000C2FBF"/>
    <w:rsid w:val="000D258B"/>
    <w:rsid w:val="000D43CC"/>
    <w:rsid w:val="000D4C46"/>
    <w:rsid w:val="000D74AA"/>
    <w:rsid w:val="000F0FC3"/>
    <w:rsid w:val="000F24A1"/>
    <w:rsid w:val="00100FE1"/>
    <w:rsid w:val="001024BE"/>
    <w:rsid w:val="00106738"/>
    <w:rsid w:val="00114D79"/>
    <w:rsid w:val="00117062"/>
    <w:rsid w:val="00127743"/>
    <w:rsid w:val="00137545"/>
    <w:rsid w:val="0015561E"/>
    <w:rsid w:val="001627D5"/>
    <w:rsid w:val="0017612A"/>
    <w:rsid w:val="0019047A"/>
    <w:rsid w:val="001B4B65"/>
    <w:rsid w:val="001C1282"/>
    <w:rsid w:val="001C1CA1"/>
    <w:rsid w:val="001C29A9"/>
    <w:rsid w:val="001C3D40"/>
    <w:rsid w:val="001C63E7"/>
    <w:rsid w:val="001E1DF9"/>
    <w:rsid w:val="001E611C"/>
    <w:rsid w:val="001F486D"/>
    <w:rsid w:val="002017FD"/>
    <w:rsid w:val="002054A3"/>
    <w:rsid w:val="00210031"/>
    <w:rsid w:val="00220E70"/>
    <w:rsid w:val="002228E8"/>
    <w:rsid w:val="00231E41"/>
    <w:rsid w:val="00237603"/>
    <w:rsid w:val="00247E8C"/>
    <w:rsid w:val="00270E01"/>
    <w:rsid w:val="002776A1"/>
    <w:rsid w:val="0029547E"/>
    <w:rsid w:val="002B1426"/>
    <w:rsid w:val="002B3DBB"/>
    <w:rsid w:val="002F2906"/>
    <w:rsid w:val="00315028"/>
    <w:rsid w:val="003204EB"/>
    <w:rsid w:val="003242E1"/>
    <w:rsid w:val="00333911"/>
    <w:rsid w:val="00334165"/>
    <w:rsid w:val="003365DB"/>
    <w:rsid w:val="003531E7"/>
    <w:rsid w:val="003601A4"/>
    <w:rsid w:val="00370602"/>
    <w:rsid w:val="0037535C"/>
    <w:rsid w:val="00376731"/>
    <w:rsid w:val="003815C7"/>
    <w:rsid w:val="00387080"/>
    <w:rsid w:val="003934F8"/>
    <w:rsid w:val="00397A1B"/>
    <w:rsid w:val="003A21C8"/>
    <w:rsid w:val="003C1D7A"/>
    <w:rsid w:val="003C5F97"/>
    <w:rsid w:val="003D1E51"/>
    <w:rsid w:val="003D66AE"/>
    <w:rsid w:val="003E40DE"/>
    <w:rsid w:val="004145E9"/>
    <w:rsid w:val="00423F12"/>
    <w:rsid w:val="004254FE"/>
    <w:rsid w:val="004315FA"/>
    <w:rsid w:val="00436FFC"/>
    <w:rsid w:val="00437D28"/>
    <w:rsid w:val="0044354A"/>
    <w:rsid w:val="00454353"/>
    <w:rsid w:val="00455770"/>
    <w:rsid w:val="00461AC6"/>
    <w:rsid w:val="00465396"/>
    <w:rsid w:val="0047429B"/>
    <w:rsid w:val="004904C5"/>
    <w:rsid w:val="004917C4"/>
    <w:rsid w:val="004A07A5"/>
    <w:rsid w:val="004B692B"/>
    <w:rsid w:val="004C3CAF"/>
    <w:rsid w:val="004C703E"/>
    <w:rsid w:val="004D096E"/>
    <w:rsid w:val="004E031C"/>
    <w:rsid w:val="004E785E"/>
    <w:rsid w:val="004E7905"/>
    <w:rsid w:val="00504383"/>
    <w:rsid w:val="005055FF"/>
    <w:rsid w:val="00510059"/>
    <w:rsid w:val="00524182"/>
    <w:rsid w:val="0055212C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380F"/>
    <w:rsid w:val="005B66FC"/>
    <w:rsid w:val="005C6A23"/>
    <w:rsid w:val="005D5C64"/>
    <w:rsid w:val="005E30DC"/>
    <w:rsid w:val="005E5B78"/>
    <w:rsid w:val="00605DD7"/>
    <w:rsid w:val="0060658F"/>
    <w:rsid w:val="00613219"/>
    <w:rsid w:val="006265B3"/>
    <w:rsid w:val="0062789A"/>
    <w:rsid w:val="0063396F"/>
    <w:rsid w:val="00640E46"/>
    <w:rsid w:val="0064179C"/>
    <w:rsid w:val="00643A8A"/>
    <w:rsid w:val="0064491A"/>
    <w:rsid w:val="00653B50"/>
    <w:rsid w:val="00655C3A"/>
    <w:rsid w:val="00666BDD"/>
    <w:rsid w:val="006776B4"/>
    <w:rsid w:val="006873B8"/>
    <w:rsid w:val="006A4EFB"/>
    <w:rsid w:val="006B0FEA"/>
    <w:rsid w:val="006C6D6D"/>
    <w:rsid w:val="006C7A3B"/>
    <w:rsid w:val="006C7CE4"/>
    <w:rsid w:val="006D38D8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12BB"/>
    <w:rsid w:val="007A61C5"/>
    <w:rsid w:val="007A6888"/>
    <w:rsid w:val="007B0DCC"/>
    <w:rsid w:val="007B2222"/>
    <w:rsid w:val="007B3FD5"/>
    <w:rsid w:val="007C2C60"/>
    <w:rsid w:val="007D3601"/>
    <w:rsid w:val="007D6C20"/>
    <w:rsid w:val="007E73B4"/>
    <w:rsid w:val="00812516"/>
    <w:rsid w:val="00832EBB"/>
    <w:rsid w:val="00834734"/>
    <w:rsid w:val="00835BF6"/>
    <w:rsid w:val="00875A6E"/>
    <w:rsid w:val="008761F3"/>
    <w:rsid w:val="00881093"/>
    <w:rsid w:val="00881DD2"/>
    <w:rsid w:val="00882B54"/>
    <w:rsid w:val="008912AE"/>
    <w:rsid w:val="00894617"/>
    <w:rsid w:val="008B0F23"/>
    <w:rsid w:val="008B560B"/>
    <w:rsid w:val="008C3098"/>
    <w:rsid w:val="008C41F7"/>
    <w:rsid w:val="008D6DCF"/>
    <w:rsid w:val="008E5424"/>
    <w:rsid w:val="00900604"/>
    <w:rsid w:val="00901689"/>
    <w:rsid w:val="009018F0"/>
    <w:rsid w:val="00906E82"/>
    <w:rsid w:val="009203A8"/>
    <w:rsid w:val="00945E13"/>
    <w:rsid w:val="00953113"/>
    <w:rsid w:val="00953F85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4A4B"/>
    <w:rsid w:val="009955F8"/>
    <w:rsid w:val="009A1CBC"/>
    <w:rsid w:val="009A36AD"/>
    <w:rsid w:val="009A5A53"/>
    <w:rsid w:val="009B18A2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5BE2"/>
    <w:rsid w:val="00A55D5E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D2200"/>
    <w:rsid w:val="00AE12B1"/>
    <w:rsid w:val="00AE2906"/>
    <w:rsid w:val="00AE6AB7"/>
    <w:rsid w:val="00AE7A32"/>
    <w:rsid w:val="00B14EFA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90392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52383"/>
    <w:rsid w:val="00C53E33"/>
    <w:rsid w:val="00C56A9B"/>
    <w:rsid w:val="00C602C0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0733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577B"/>
    <w:rsid w:val="00D66C23"/>
    <w:rsid w:val="00D778D2"/>
    <w:rsid w:val="00D82186"/>
    <w:rsid w:val="00D83E4E"/>
    <w:rsid w:val="00D87A1E"/>
    <w:rsid w:val="00DB34FD"/>
    <w:rsid w:val="00DE39D8"/>
    <w:rsid w:val="00DE5614"/>
    <w:rsid w:val="00DF65F6"/>
    <w:rsid w:val="00E0407E"/>
    <w:rsid w:val="00E04FDF"/>
    <w:rsid w:val="00E15F2A"/>
    <w:rsid w:val="00E2139C"/>
    <w:rsid w:val="00E22EAF"/>
    <w:rsid w:val="00E279E8"/>
    <w:rsid w:val="00E31B39"/>
    <w:rsid w:val="00E363A1"/>
    <w:rsid w:val="00E579D6"/>
    <w:rsid w:val="00E75567"/>
    <w:rsid w:val="00E857D6"/>
    <w:rsid w:val="00EA0163"/>
    <w:rsid w:val="00EA0C3A"/>
    <w:rsid w:val="00EA30C6"/>
    <w:rsid w:val="00EB2779"/>
    <w:rsid w:val="00ED18F9"/>
    <w:rsid w:val="00ED53C9"/>
    <w:rsid w:val="00EE197A"/>
    <w:rsid w:val="00EE7DA3"/>
    <w:rsid w:val="00F035D3"/>
    <w:rsid w:val="00F1662D"/>
    <w:rsid w:val="00F3099C"/>
    <w:rsid w:val="00F35F4F"/>
    <w:rsid w:val="00F50AC5"/>
    <w:rsid w:val="00F6025D"/>
    <w:rsid w:val="00F622B5"/>
    <w:rsid w:val="00F672B2"/>
    <w:rsid w:val="00F7673F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endnote text"/>
    <w:basedOn w:val="a1"/>
    <w:link w:val="aff9"/>
    <w:uiPriority w:val="99"/>
    <w:semiHidden/>
    <w:unhideWhenUsed/>
    <w:rsid w:val="00B90392"/>
    <w:pPr>
      <w:spacing w:after="0" w:line="240" w:lineRule="auto"/>
    </w:pPr>
    <w:rPr>
      <w:sz w:val="20"/>
      <w:szCs w:val="20"/>
    </w:rPr>
  </w:style>
  <w:style w:type="character" w:customStyle="1" w:styleId="aff9">
    <w:name w:val="Текст концевой сноски Знак"/>
    <w:basedOn w:val="a2"/>
    <w:link w:val="aff8"/>
    <w:uiPriority w:val="99"/>
    <w:semiHidden/>
    <w:rsid w:val="00B90392"/>
    <w:rPr>
      <w:sz w:val="20"/>
      <w:szCs w:val="20"/>
    </w:rPr>
  </w:style>
  <w:style w:type="character" w:styleId="affa">
    <w:name w:val="endnote reference"/>
    <w:basedOn w:val="a2"/>
    <w:uiPriority w:val="99"/>
    <w:semiHidden/>
    <w:unhideWhenUsed/>
    <w:rsid w:val="00B903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endnote text"/>
    <w:basedOn w:val="a1"/>
    <w:link w:val="aff9"/>
    <w:uiPriority w:val="99"/>
    <w:semiHidden/>
    <w:unhideWhenUsed/>
    <w:rsid w:val="00B90392"/>
    <w:pPr>
      <w:spacing w:after="0" w:line="240" w:lineRule="auto"/>
    </w:pPr>
    <w:rPr>
      <w:sz w:val="20"/>
      <w:szCs w:val="20"/>
    </w:rPr>
  </w:style>
  <w:style w:type="character" w:customStyle="1" w:styleId="aff9">
    <w:name w:val="Текст концевой сноски Знак"/>
    <w:basedOn w:val="a2"/>
    <w:link w:val="aff8"/>
    <w:uiPriority w:val="99"/>
    <w:semiHidden/>
    <w:rsid w:val="00B90392"/>
    <w:rPr>
      <w:sz w:val="20"/>
      <w:szCs w:val="20"/>
    </w:rPr>
  </w:style>
  <w:style w:type="character" w:styleId="affa">
    <w:name w:val="endnote reference"/>
    <w:basedOn w:val="a2"/>
    <w:uiPriority w:val="99"/>
    <w:semiHidden/>
    <w:unhideWhenUsed/>
    <w:rsid w:val="00B90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40D5-7C31-4705-80FE-0BD73831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18</Pages>
  <Words>3613</Words>
  <Characters>20600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108</cp:lastModifiedBy>
  <cp:revision>5</cp:revision>
  <cp:lastPrinted>2026-01-17T06:21:00Z</cp:lastPrinted>
  <dcterms:created xsi:type="dcterms:W3CDTF">2026-01-17T05:34:00Z</dcterms:created>
  <dcterms:modified xsi:type="dcterms:W3CDTF">2026-01-17T08:43:00Z</dcterms:modified>
</cp:coreProperties>
</file>